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4B60" w14:textId="77777777" w:rsidR="00515AD0" w:rsidRPr="00D87EEE" w:rsidRDefault="00515AD0">
      <w:pPr>
        <w:rPr>
          <w:rFonts w:ascii="Arial" w:hAnsi="Arial" w:cs="Arial"/>
          <w:sz w:val="20"/>
          <w:szCs w:val="20"/>
        </w:rPr>
      </w:pPr>
    </w:p>
    <w:p w14:paraId="686B6742" w14:textId="77777777" w:rsidR="00515AD0" w:rsidRPr="00D87EEE" w:rsidRDefault="00515AD0">
      <w:pPr>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240"/>
        <w:gridCol w:w="540"/>
        <w:gridCol w:w="363"/>
        <w:gridCol w:w="717"/>
        <w:gridCol w:w="3240"/>
        <w:gridCol w:w="1620"/>
        <w:gridCol w:w="472"/>
        <w:gridCol w:w="900"/>
        <w:gridCol w:w="1412"/>
      </w:tblGrid>
      <w:tr w:rsidR="00515AD0" w:rsidRPr="00D87EEE" w14:paraId="07B54471" w14:textId="77777777" w:rsidTr="001C3932">
        <w:trPr>
          <w:cantSplit/>
          <w:trHeight w:val="567"/>
          <w:tblHeader/>
        </w:trPr>
        <w:tc>
          <w:tcPr>
            <w:tcW w:w="2628" w:type="dxa"/>
            <w:vMerge w:val="restart"/>
            <w:vAlign w:val="center"/>
          </w:tcPr>
          <w:p w14:paraId="7B653074" w14:textId="77777777" w:rsidR="00515AD0" w:rsidRPr="00E73EE0" w:rsidRDefault="00515AD0" w:rsidP="001C3932">
            <w:pPr>
              <w:jc w:val="center"/>
              <w:rPr>
                <w:rFonts w:ascii="Arial" w:hAnsi="Arial" w:cs="Arial"/>
                <w:b/>
                <w:sz w:val="20"/>
                <w:szCs w:val="20"/>
              </w:rPr>
            </w:pPr>
            <w:r w:rsidRPr="00E73EE0">
              <w:rPr>
                <w:rFonts w:ascii="Arial" w:hAnsi="Arial" w:cs="Arial"/>
                <w:b/>
                <w:sz w:val="20"/>
                <w:szCs w:val="20"/>
              </w:rPr>
              <w:t>DESCRIPTION OF PRESENT SITUATION</w:t>
            </w:r>
          </w:p>
        </w:tc>
        <w:tc>
          <w:tcPr>
            <w:tcW w:w="3240" w:type="dxa"/>
            <w:vMerge w:val="restart"/>
            <w:vAlign w:val="center"/>
          </w:tcPr>
          <w:p w14:paraId="7400DE67" w14:textId="77777777" w:rsidR="00515AD0" w:rsidRPr="00D87EEE" w:rsidRDefault="00515AD0" w:rsidP="001C3932">
            <w:pPr>
              <w:jc w:val="center"/>
              <w:rPr>
                <w:rFonts w:ascii="Arial" w:hAnsi="Arial" w:cs="Arial"/>
                <w:b/>
                <w:sz w:val="20"/>
                <w:szCs w:val="20"/>
              </w:rPr>
            </w:pPr>
            <w:r w:rsidRPr="00D87EEE">
              <w:rPr>
                <w:rFonts w:ascii="Arial" w:hAnsi="Arial" w:cs="Arial"/>
                <w:b/>
                <w:sz w:val="20"/>
                <w:szCs w:val="20"/>
              </w:rPr>
              <w:t xml:space="preserve">POTENTIAL </w:t>
            </w:r>
            <w:r w:rsidR="00360A88">
              <w:rPr>
                <w:rFonts w:ascii="Arial" w:hAnsi="Arial" w:cs="Arial"/>
                <w:b/>
                <w:sz w:val="20"/>
                <w:szCs w:val="20"/>
              </w:rPr>
              <w:t xml:space="preserve">HEALTH, SAFETY AND ENVIRONMENTAL </w:t>
            </w:r>
            <w:r w:rsidRPr="00D87EEE">
              <w:rPr>
                <w:rFonts w:ascii="Arial" w:hAnsi="Arial" w:cs="Arial"/>
                <w:b/>
                <w:sz w:val="20"/>
                <w:szCs w:val="20"/>
              </w:rPr>
              <w:t xml:space="preserve">IMPACTS </w:t>
            </w:r>
          </w:p>
        </w:tc>
        <w:tc>
          <w:tcPr>
            <w:tcW w:w="9264" w:type="dxa"/>
            <w:gridSpan w:val="8"/>
            <w:vAlign w:val="center"/>
          </w:tcPr>
          <w:p w14:paraId="606116D1" w14:textId="77777777" w:rsidR="00515AD0" w:rsidRPr="00D87EEE" w:rsidRDefault="00515AD0" w:rsidP="001C3932">
            <w:pPr>
              <w:jc w:val="center"/>
              <w:rPr>
                <w:rFonts w:ascii="Arial" w:hAnsi="Arial" w:cs="Arial"/>
                <w:b/>
                <w:sz w:val="20"/>
                <w:szCs w:val="20"/>
              </w:rPr>
            </w:pPr>
            <w:r w:rsidRPr="00E73EE0">
              <w:rPr>
                <w:rFonts w:ascii="Arial" w:hAnsi="Arial" w:cs="Arial"/>
                <w:b/>
                <w:sz w:val="20"/>
                <w:szCs w:val="20"/>
              </w:rPr>
              <w:t>RISK ASSESSMENT AND TREATMENT</w:t>
            </w:r>
          </w:p>
        </w:tc>
      </w:tr>
      <w:tr w:rsidR="00515AD0" w:rsidRPr="00D87EEE" w14:paraId="2A229360" w14:textId="77777777" w:rsidTr="001C3932">
        <w:trPr>
          <w:cantSplit/>
          <w:tblHeader/>
        </w:trPr>
        <w:tc>
          <w:tcPr>
            <w:tcW w:w="2628" w:type="dxa"/>
            <w:vMerge/>
          </w:tcPr>
          <w:p w14:paraId="500F67D6" w14:textId="77777777" w:rsidR="00515AD0" w:rsidRPr="00E73EE0" w:rsidRDefault="00515AD0" w:rsidP="001C3932">
            <w:pPr>
              <w:rPr>
                <w:rFonts w:ascii="Arial" w:hAnsi="Arial" w:cs="Arial"/>
                <w:b/>
                <w:sz w:val="20"/>
                <w:szCs w:val="20"/>
              </w:rPr>
            </w:pPr>
          </w:p>
        </w:tc>
        <w:tc>
          <w:tcPr>
            <w:tcW w:w="3240" w:type="dxa"/>
            <w:vMerge/>
          </w:tcPr>
          <w:p w14:paraId="7A0F4CD6" w14:textId="77777777" w:rsidR="00515AD0" w:rsidRPr="00D87EEE" w:rsidRDefault="00515AD0" w:rsidP="001C3932">
            <w:pPr>
              <w:rPr>
                <w:rFonts w:ascii="Arial" w:hAnsi="Arial" w:cs="Arial"/>
                <w:b/>
                <w:sz w:val="20"/>
                <w:szCs w:val="20"/>
              </w:rPr>
            </w:pPr>
          </w:p>
        </w:tc>
        <w:tc>
          <w:tcPr>
            <w:tcW w:w="4860" w:type="dxa"/>
            <w:gridSpan w:val="4"/>
            <w:tcBorders>
              <w:top w:val="nil"/>
              <w:bottom w:val="nil"/>
              <w:right w:val="single" w:sz="4" w:space="0" w:color="auto"/>
            </w:tcBorders>
            <w:vAlign w:val="center"/>
          </w:tcPr>
          <w:p w14:paraId="3803B49D" w14:textId="77777777" w:rsidR="00515AD0" w:rsidRPr="00D87EEE" w:rsidRDefault="00963C7B" w:rsidP="001C3932">
            <w:pPr>
              <w:rPr>
                <w:rFonts w:ascii="Arial" w:hAnsi="Arial" w:cs="Arial"/>
                <w:b/>
                <w:sz w:val="20"/>
                <w:szCs w:val="20"/>
              </w:rPr>
            </w:pPr>
            <w:r w:rsidRPr="00D87EEE">
              <w:rPr>
                <w:rFonts w:ascii="Arial" w:hAnsi="Arial" w:cs="Arial"/>
                <w:b/>
                <w:sz w:val="20"/>
                <w:szCs w:val="20"/>
              </w:rPr>
              <w:t>LIKELIHOOD (</w:t>
            </w:r>
            <w:r w:rsidR="00360A88">
              <w:rPr>
                <w:rFonts w:ascii="Arial" w:hAnsi="Arial" w:cs="Arial"/>
                <w:b/>
                <w:sz w:val="20"/>
                <w:szCs w:val="20"/>
              </w:rPr>
              <w:t>2-7</w:t>
            </w:r>
            <w:r w:rsidR="00515AD0" w:rsidRPr="00D87EEE">
              <w:rPr>
                <w:rFonts w:ascii="Arial" w:hAnsi="Arial" w:cs="Arial"/>
                <w:b/>
                <w:sz w:val="20"/>
                <w:szCs w:val="20"/>
              </w:rPr>
              <w:t>)</w:t>
            </w:r>
          </w:p>
        </w:tc>
        <w:tc>
          <w:tcPr>
            <w:tcW w:w="1620" w:type="dxa"/>
            <w:vMerge w:val="restart"/>
            <w:tcBorders>
              <w:left w:val="single" w:sz="4" w:space="0" w:color="auto"/>
              <w:right w:val="single" w:sz="4" w:space="0" w:color="auto"/>
            </w:tcBorders>
            <w:vAlign w:val="center"/>
          </w:tcPr>
          <w:p w14:paraId="0134C314" w14:textId="77777777" w:rsidR="00515AD0" w:rsidRPr="00D87EEE" w:rsidRDefault="00515AD0" w:rsidP="001C3932">
            <w:pPr>
              <w:jc w:val="center"/>
              <w:rPr>
                <w:rFonts w:ascii="Arial" w:hAnsi="Arial" w:cs="Arial"/>
                <w:b/>
                <w:sz w:val="20"/>
                <w:szCs w:val="20"/>
              </w:rPr>
            </w:pPr>
            <w:r w:rsidRPr="00D87EEE">
              <w:rPr>
                <w:rFonts w:ascii="Arial" w:hAnsi="Arial" w:cs="Arial"/>
                <w:b/>
                <w:sz w:val="20"/>
                <w:szCs w:val="20"/>
              </w:rPr>
              <w:t>LINKS TO DOCUMENTS</w:t>
            </w:r>
          </w:p>
        </w:tc>
        <w:tc>
          <w:tcPr>
            <w:tcW w:w="2784" w:type="dxa"/>
            <w:gridSpan w:val="3"/>
            <w:tcBorders>
              <w:top w:val="nil"/>
              <w:left w:val="single" w:sz="4" w:space="0" w:color="auto"/>
              <w:bottom w:val="nil"/>
              <w:right w:val="single" w:sz="4" w:space="0" w:color="auto"/>
            </w:tcBorders>
            <w:vAlign w:val="center"/>
          </w:tcPr>
          <w:p w14:paraId="602C9A26" w14:textId="77777777" w:rsidR="00515AD0" w:rsidRPr="00D87EEE" w:rsidRDefault="00963C7B" w:rsidP="001C3932">
            <w:pPr>
              <w:rPr>
                <w:rFonts w:ascii="Arial" w:hAnsi="Arial" w:cs="Arial"/>
                <w:b/>
                <w:sz w:val="20"/>
                <w:szCs w:val="20"/>
              </w:rPr>
            </w:pPr>
            <w:r w:rsidRPr="00D87EEE">
              <w:rPr>
                <w:rFonts w:ascii="Arial" w:hAnsi="Arial" w:cs="Arial"/>
                <w:b/>
                <w:sz w:val="20"/>
                <w:szCs w:val="20"/>
              </w:rPr>
              <w:t>LIKELIHOOD (A-E</w:t>
            </w:r>
            <w:r w:rsidR="00515AD0" w:rsidRPr="00D87EEE">
              <w:rPr>
                <w:rFonts w:ascii="Arial" w:hAnsi="Arial" w:cs="Arial"/>
                <w:b/>
                <w:sz w:val="20"/>
                <w:szCs w:val="20"/>
              </w:rPr>
              <w:t>) WITH MEASURES</w:t>
            </w:r>
          </w:p>
        </w:tc>
      </w:tr>
      <w:tr w:rsidR="00515AD0" w:rsidRPr="00D87EEE" w14:paraId="26B6ABCD" w14:textId="77777777" w:rsidTr="001C3932">
        <w:trPr>
          <w:cantSplit/>
          <w:tblHeader/>
        </w:trPr>
        <w:tc>
          <w:tcPr>
            <w:tcW w:w="2628" w:type="dxa"/>
            <w:vMerge/>
          </w:tcPr>
          <w:p w14:paraId="0B7C9A94" w14:textId="77777777" w:rsidR="00515AD0" w:rsidRPr="00E73EE0" w:rsidRDefault="00515AD0" w:rsidP="001C3932">
            <w:pPr>
              <w:rPr>
                <w:rFonts w:ascii="Arial" w:hAnsi="Arial" w:cs="Arial"/>
                <w:b/>
                <w:sz w:val="20"/>
                <w:szCs w:val="20"/>
              </w:rPr>
            </w:pPr>
          </w:p>
        </w:tc>
        <w:tc>
          <w:tcPr>
            <w:tcW w:w="3240" w:type="dxa"/>
            <w:vMerge/>
          </w:tcPr>
          <w:p w14:paraId="4642C4EE" w14:textId="77777777" w:rsidR="00515AD0" w:rsidRPr="00D87EEE" w:rsidRDefault="00515AD0" w:rsidP="001C3932">
            <w:pPr>
              <w:rPr>
                <w:rFonts w:ascii="Arial" w:hAnsi="Arial" w:cs="Arial"/>
                <w:b/>
                <w:sz w:val="20"/>
                <w:szCs w:val="20"/>
              </w:rPr>
            </w:pPr>
          </w:p>
        </w:tc>
        <w:tc>
          <w:tcPr>
            <w:tcW w:w="540" w:type="dxa"/>
            <w:tcBorders>
              <w:top w:val="nil"/>
              <w:bottom w:val="nil"/>
              <w:right w:val="single" w:sz="4" w:space="0" w:color="auto"/>
            </w:tcBorders>
            <w:vAlign w:val="center"/>
          </w:tcPr>
          <w:p w14:paraId="0A89BBE6" w14:textId="77777777" w:rsidR="00515AD0" w:rsidRPr="00D87EEE" w:rsidRDefault="00515AD0" w:rsidP="001C3932">
            <w:pPr>
              <w:rPr>
                <w:rFonts w:ascii="Arial" w:hAnsi="Arial" w:cs="Arial"/>
                <w:b/>
                <w:sz w:val="20"/>
                <w:szCs w:val="20"/>
              </w:rPr>
            </w:pPr>
          </w:p>
        </w:tc>
        <w:tc>
          <w:tcPr>
            <w:tcW w:w="4320" w:type="dxa"/>
            <w:gridSpan w:val="3"/>
            <w:tcBorders>
              <w:top w:val="single" w:sz="4" w:space="0" w:color="auto"/>
              <w:left w:val="single" w:sz="4" w:space="0" w:color="auto"/>
              <w:bottom w:val="nil"/>
              <w:right w:val="single" w:sz="4" w:space="0" w:color="auto"/>
            </w:tcBorders>
            <w:vAlign w:val="center"/>
          </w:tcPr>
          <w:p w14:paraId="60FA2D6F" w14:textId="77777777" w:rsidR="00515AD0" w:rsidRPr="00D87EEE" w:rsidRDefault="00963C7B" w:rsidP="001C3932">
            <w:pPr>
              <w:rPr>
                <w:rFonts w:ascii="Arial" w:hAnsi="Arial" w:cs="Arial"/>
                <w:b/>
                <w:sz w:val="20"/>
                <w:szCs w:val="20"/>
              </w:rPr>
            </w:pPr>
            <w:r w:rsidRPr="00E73EE0">
              <w:rPr>
                <w:rFonts w:ascii="Arial" w:hAnsi="Arial" w:cs="Arial"/>
                <w:b/>
                <w:sz w:val="20"/>
                <w:szCs w:val="20"/>
              </w:rPr>
              <w:t xml:space="preserve">CONSEQUENCE (1- </w:t>
            </w:r>
            <w:r w:rsidR="00360A88">
              <w:rPr>
                <w:rFonts w:ascii="Arial" w:hAnsi="Arial" w:cs="Arial"/>
                <w:b/>
                <w:sz w:val="20"/>
                <w:szCs w:val="20"/>
              </w:rPr>
              <w:t>6</w:t>
            </w:r>
            <w:r w:rsidR="00515AD0" w:rsidRPr="00E73EE0">
              <w:rPr>
                <w:rFonts w:ascii="Arial" w:hAnsi="Arial" w:cs="Arial"/>
                <w:b/>
                <w:sz w:val="20"/>
                <w:szCs w:val="20"/>
              </w:rPr>
              <w:t>)</w:t>
            </w:r>
          </w:p>
        </w:tc>
        <w:tc>
          <w:tcPr>
            <w:tcW w:w="1620" w:type="dxa"/>
            <w:vMerge/>
            <w:vAlign w:val="center"/>
          </w:tcPr>
          <w:p w14:paraId="78ADF514" w14:textId="77777777" w:rsidR="00515AD0" w:rsidRPr="00D87EEE" w:rsidRDefault="00515AD0" w:rsidP="001C3932">
            <w:pPr>
              <w:rPr>
                <w:rFonts w:ascii="Arial" w:hAnsi="Arial" w:cs="Arial"/>
                <w:b/>
                <w:sz w:val="20"/>
                <w:szCs w:val="20"/>
              </w:rPr>
            </w:pPr>
          </w:p>
        </w:tc>
        <w:tc>
          <w:tcPr>
            <w:tcW w:w="472" w:type="dxa"/>
            <w:tcBorders>
              <w:top w:val="nil"/>
              <w:left w:val="single" w:sz="4" w:space="0" w:color="auto"/>
              <w:bottom w:val="nil"/>
              <w:right w:val="single" w:sz="4" w:space="0" w:color="auto"/>
            </w:tcBorders>
            <w:vAlign w:val="center"/>
          </w:tcPr>
          <w:p w14:paraId="44A006D6" w14:textId="77777777" w:rsidR="00515AD0" w:rsidRPr="00D87EEE" w:rsidRDefault="00515AD0" w:rsidP="001C3932">
            <w:pPr>
              <w:rPr>
                <w:rFonts w:ascii="Arial" w:hAnsi="Arial" w:cs="Arial"/>
                <w:b/>
                <w:sz w:val="20"/>
                <w:szCs w:val="20"/>
              </w:rPr>
            </w:pPr>
          </w:p>
        </w:tc>
        <w:tc>
          <w:tcPr>
            <w:tcW w:w="2312" w:type="dxa"/>
            <w:gridSpan w:val="2"/>
            <w:tcBorders>
              <w:top w:val="single" w:sz="4" w:space="0" w:color="auto"/>
              <w:left w:val="single" w:sz="4" w:space="0" w:color="auto"/>
              <w:bottom w:val="nil"/>
              <w:right w:val="single" w:sz="4" w:space="0" w:color="auto"/>
            </w:tcBorders>
            <w:vAlign w:val="center"/>
          </w:tcPr>
          <w:p w14:paraId="4A332246" w14:textId="77777777" w:rsidR="00515AD0" w:rsidRPr="00D87EEE" w:rsidRDefault="00963C7B" w:rsidP="001C3932">
            <w:pPr>
              <w:rPr>
                <w:rFonts w:ascii="Arial" w:hAnsi="Arial" w:cs="Arial"/>
                <w:b/>
                <w:sz w:val="20"/>
                <w:szCs w:val="20"/>
              </w:rPr>
            </w:pPr>
            <w:r w:rsidRPr="00D87EEE">
              <w:rPr>
                <w:rFonts w:ascii="Arial" w:hAnsi="Arial" w:cs="Arial"/>
                <w:b/>
                <w:sz w:val="20"/>
                <w:szCs w:val="20"/>
              </w:rPr>
              <w:t>CONSEQUENCE (1-5</w:t>
            </w:r>
            <w:r w:rsidR="00515AD0" w:rsidRPr="00D87EEE">
              <w:rPr>
                <w:rFonts w:ascii="Arial" w:hAnsi="Arial" w:cs="Arial"/>
                <w:b/>
                <w:sz w:val="20"/>
                <w:szCs w:val="20"/>
              </w:rPr>
              <w:t>) WITH MEASURES</w:t>
            </w:r>
          </w:p>
        </w:tc>
      </w:tr>
      <w:tr w:rsidR="00515AD0" w:rsidRPr="00D87EEE" w14:paraId="0E2A1DC4" w14:textId="77777777" w:rsidTr="001C3932">
        <w:trPr>
          <w:cantSplit/>
          <w:tblHeader/>
        </w:trPr>
        <w:tc>
          <w:tcPr>
            <w:tcW w:w="2628" w:type="dxa"/>
            <w:vMerge/>
          </w:tcPr>
          <w:p w14:paraId="48E99F2E" w14:textId="77777777" w:rsidR="00515AD0" w:rsidRPr="00E73EE0" w:rsidRDefault="00515AD0" w:rsidP="001C3932">
            <w:pPr>
              <w:rPr>
                <w:rFonts w:ascii="Arial" w:hAnsi="Arial" w:cs="Arial"/>
                <w:b/>
                <w:sz w:val="20"/>
                <w:szCs w:val="20"/>
              </w:rPr>
            </w:pPr>
          </w:p>
        </w:tc>
        <w:tc>
          <w:tcPr>
            <w:tcW w:w="3240" w:type="dxa"/>
            <w:vMerge/>
          </w:tcPr>
          <w:p w14:paraId="458C7B08" w14:textId="77777777" w:rsidR="00515AD0" w:rsidRPr="00D87EEE" w:rsidRDefault="00515AD0" w:rsidP="001C3932">
            <w:pPr>
              <w:rPr>
                <w:rFonts w:ascii="Arial" w:hAnsi="Arial" w:cs="Arial"/>
                <w:b/>
                <w:sz w:val="20"/>
                <w:szCs w:val="20"/>
              </w:rPr>
            </w:pPr>
          </w:p>
        </w:tc>
        <w:tc>
          <w:tcPr>
            <w:tcW w:w="540" w:type="dxa"/>
            <w:tcBorders>
              <w:top w:val="nil"/>
              <w:bottom w:val="nil"/>
              <w:right w:val="single" w:sz="4" w:space="0" w:color="auto"/>
            </w:tcBorders>
            <w:vAlign w:val="center"/>
          </w:tcPr>
          <w:p w14:paraId="3958BB26" w14:textId="77777777" w:rsidR="00515AD0" w:rsidRPr="00D87EEE" w:rsidRDefault="00515AD0" w:rsidP="001C3932">
            <w:pPr>
              <w:rPr>
                <w:rFonts w:ascii="Arial" w:hAnsi="Arial" w:cs="Arial"/>
                <w:b/>
                <w:sz w:val="20"/>
                <w:szCs w:val="20"/>
              </w:rPr>
            </w:pPr>
          </w:p>
        </w:tc>
        <w:tc>
          <w:tcPr>
            <w:tcW w:w="363" w:type="dxa"/>
            <w:tcBorders>
              <w:top w:val="nil"/>
              <w:left w:val="single" w:sz="4" w:space="0" w:color="auto"/>
              <w:bottom w:val="nil"/>
              <w:right w:val="single" w:sz="4" w:space="0" w:color="auto"/>
            </w:tcBorders>
            <w:vAlign w:val="center"/>
          </w:tcPr>
          <w:p w14:paraId="1C106118" w14:textId="77777777" w:rsidR="00515AD0" w:rsidRPr="00D87EEE" w:rsidRDefault="00515AD0" w:rsidP="001C3932">
            <w:pPr>
              <w:rPr>
                <w:rFonts w:ascii="Arial" w:hAnsi="Arial" w:cs="Arial"/>
                <w:b/>
                <w:sz w:val="20"/>
                <w:szCs w:val="20"/>
              </w:rPr>
            </w:pPr>
          </w:p>
        </w:tc>
        <w:tc>
          <w:tcPr>
            <w:tcW w:w="3957" w:type="dxa"/>
            <w:gridSpan w:val="2"/>
            <w:tcBorders>
              <w:top w:val="single" w:sz="4" w:space="0" w:color="auto"/>
              <w:left w:val="single" w:sz="4" w:space="0" w:color="auto"/>
              <w:bottom w:val="nil"/>
              <w:right w:val="single" w:sz="4" w:space="0" w:color="auto"/>
            </w:tcBorders>
            <w:vAlign w:val="center"/>
          </w:tcPr>
          <w:p w14:paraId="3B69A9B7" w14:textId="77777777" w:rsidR="00515AD0" w:rsidRPr="00D87EEE" w:rsidRDefault="00360A88" w:rsidP="001C3932">
            <w:pPr>
              <w:rPr>
                <w:rFonts w:ascii="Arial" w:hAnsi="Arial" w:cs="Arial"/>
                <w:b/>
                <w:sz w:val="20"/>
                <w:szCs w:val="20"/>
              </w:rPr>
            </w:pPr>
            <w:r>
              <w:rPr>
                <w:rFonts w:ascii="Arial" w:hAnsi="Arial" w:cs="Arial"/>
                <w:b/>
                <w:sz w:val="20"/>
                <w:szCs w:val="20"/>
              </w:rPr>
              <w:t>RISK RATING (</w:t>
            </w:r>
            <w:proofErr w:type="spellStart"/>
            <w:r>
              <w:rPr>
                <w:rFonts w:ascii="Arial" w:hAnsi="Arial" w:cs="Arial"/>
                <w:b/>
                <w:sz w:val="20"/>
                <w:szCs w:val="20"/>
              </w:rPr>
              <w:t>L,M,H,Ex</w:t>
            </w:r>
            <w:proofErr w:type="spellEnd"/>
            <w:r w:rsidR="00515AD0" w:rsidRPr="00D87EEE">
              <w:rPr>
                <w:rFonts w:ascii="Arial" w:hAnsi="Arial" w:cs="Arial"/>
                <w:b/>
                <w:sz w:val="20"/>
                <w:szCs w:val="20"/>
              </w:rPr>
              <w:t>) WITH EXISTING CONTROL MEASURES</w:t>
            </w:r>
          </w:p>
        </w:tc>
        <w:tc>
          <w:tcPr>
            <w:tcW w:w="1620" w:type="dxa"/>
            <w:vMerge/>
            <w:vAlign w:val="center"/>
          </w:tcPr>
          <w:p w14:paraId="5FA09CB5" w14:textId="77777777" w:rsidR="00515AD0" w:rsidRPr="00D87EEE" w:rsidRDefault="00515AD0" w:rsidP="001C3932">
            <w:pPr>
              <w:rPr>
                <w:rFonts w:ascii="Arial" w:hAnsi="Arial" w:cs="Arial"/>
                <w:b/>
                <w:sz w:val="20"/>
                <w:szCs w:val="20"/>
              </w:rPr>
            </w:pPr>
          </w:p>
        </w:tc>
        <w:tc>
          <w:tcPr>
            <w:tcW w:w="472" w:type="dxa"/>
            <w:vMerge w:val="restart"/>
            <w:tcBorders>
              <w:top w:val="nil"/>
              <w:left w:val="single" w:sz="4" w:space="0" w:color="auto"/>
            </w:tcBorders>
            <w:vAlign w:val="center"/>
          </w:tcPr>
          <w:p w14:paraId="2FA8B3AE" w14:textId="77777777" w:rsidR="00515AD0" w:rsidRPr="00D87EEE" w:rsidRDefault="00515AD0" w:rsidP="001C3932">
            <w:pPr>
              <w:rPr>
                <w:rFonts w:ascii="Arial" w:hAnsi="Arial" w:cs="Arial"/>
                <w:b/>
                <w:sz w:val="20"/>
                <w:szCs w:val="20"/>
              </w:rPr>
            </w:pPr>
          </w:p>
        </w:tc>
        <w:tc>
          <w:tcPr>
            <w:tcW w:w="900" w:type="dxa"/>
            <w:vMerge w:val="restart"/>
            <w:tcBorders>
              <w:top w:val="nil"/>
            </w:tcBorders>
            <w:vAlign w:val="center"/>
          </w:tcPr>
          <w:p w14:paraId="7601F193" w14:textId="77777777" w:rsidR="00515AD0" w:rsidRPr="00D87EEE" w:rsidRDefault="00515AD0" w:rsidP="001C3932">
            <w:pPr>
              <w:rPr>
                <w:rFonts w:ascii="Arial" w:hAnsi="Arial" w:cs="Arial"/>
                <w:b/>
                <w:sz w:val="20"/>
                <w:szCs w:val="20"/>
              </w:rPr>
            </w:pPr>
          </w:p>
        </w:tc>
        <w:tc>
          <w:tcPr>
            <w:tcW w:w="1412" w:type="dxa"/>
            <w:vMerge w:val="restart"/>
            <w:vAlign w:val="center"/>
          </w:tcPr>
          <w:p w14:paraId="439D8CAA" w14:textId="77777777" w:rsidR="00515AD0" w:rsidRPr="00D87EEE" w:rsidRDefault="00515AD0" w:rsidP="001C3932">
            <w:pPr>
              <w:rPr>
                <w:rFonts w:ascii="Arial" w:hAnsi="Arial" w:cs="Arial"/>
                <w:b/>
                <w:sz w:val="20"/>
                <w:szCs w:val="20"/>
              </w:rPr>
            </w:pPr>
            <w:r w:rsidRPr="00D87EEE">
              <w:rPr>
                <w:rFonts w:ascii="Arial" w:hAnsi="Arial" w:cs="Arial"/>
                <w:b/>
                <w:sz w:val="20"/>
                <w:szCs w:val="20"/>
              </w:rPr>
              <w:t xml:space="preserve">RISK RATING (L,M,H, </w:t>
            </w:r>
            <w:r w:rsidR="002F0608" w:rsidRPr="00D87EEE">
              <w:rPr>
                <w:rFonts w:ascii="Arial" w:hAnsi="Arial" w:cs="Arial"/>
                <w:b/>
                <w:sz w:val="20"/>
                <w:szCs w:val="20"/>
              </w:rPr>
              <w:t>VH</w:t>
            </w:r>
            <w:r w:rsidRPr="00D87EEE">
              <w:rPr>
                <w:rFonts w:ascii="Arial" w:hAnsi="Arial" w:cs="Arial"/>
                <w:b/>
                <w:sz w:val="20"/>
                <w:szCs w:val="20"/>
              </w:rPr>
              <w:t>) WITH MEASURES</w:t>
            </w:r>
          </w:p>
        </w:tc>
      </w:tr>
      <w:tr w:rsidR="00515AD0" w:rsidRPr="00D87EEE" w14:paraId="303E5F9F" w14:textId="77777777" w:rsidTr="001C3932">
        <w:trPr>
          <w:cantSplit/>
          <w:trHeight w:val="843"/>
          <w:tblHeader/>
        </w:trPr>
        <w:tc>
          <w:tcPr>
            <w:tcW w:w="2628" w:type="dxa"/>
            <w:vMerge/>
          </w:tcPr>
          <w:p w14:paraId="00C4B10A" w14:textId="77777777" w:rsidR="00515AD0" w:rsidRPr="00E73EE0" w:rsidRDefault="00515AD0" w:rsidP="001C3932">
            <w:pPr>
              <w:rPr>
                <w:rFonts w:ascii="Arial" w:hAnsi="Arial" w:cs="Arial"/>
                <w:b/>
                <w:sz w:val="20"/>
                <w:szCs w:val="20"/>
              </w:rPr>
            </w:pPr>
          </w:p>
        </w:tc>
        <w:tc>
          <w:tcPr>
            <w:tcW w:w="3240" w:type="dxa"/>
            <w:vMerge/>
          </w:tcPr>
          <w:p w14:paraId="14C86F07" w14:textId="77777777" w:rsidR="00515AD0" w:rsidRPr="00D87EEE" w:rsidRDefault="00515AD0" w:rsidP="001C3932">
            <w:pPr>
              <w:rPr>
                <w:rFonts w:ascii="Arial" w:hAnsi="Arial" w:cs="Arial"/>
                <w:b/>
                <w:sz w:val="20"/>
                <w:szCs w:val="20"/>
              </w:rPr>
            </w:pPr>
          </w:p>
        </w:tc>
        <w:tc>
          <w:tcPr>
            <w:tcW w:w="540" w:type="dxa"/>
            <w:tcBorders>
              <w:top w:val="nil"/>
              <w:bottom w:val="single" w:sz="4" w:space="0" w:color="auto"/>
              <w:right w:val="single" w:sz="4" w:space="0" w:color="auto"/>
            </w:tcBorders>
          </w:tcPr>
          <w:p w14:paraId="68582154" w14:textId="77777777" w:rsidR="00515AD0" w:rsidRPr="00D87EEE" w:rsidRDefault="00515AD0" w:rsidP="001C3932">
            <w:pPr>
              <w:rPr>
                <w:rFonts w:ascii="Arial" w:hAnsi="Arial" w:cs="Arial"/>
                <w:b/>
                <w:sz w:val="20"/>
                <w:szCs w:val="20"/>
              </w:rPr>
            </w:pPr>
          </w:p>
        </w:tc>
        <w:tc>
          <w:tcPr>
            <w:tcW w:w="363" w:type="dxa"/>
            <w:tcBorders>
              <w:top w:val="nil"/>
              <w:left w:val="single" w:sz="4" w:space="0" w:color="auto"/>
              <w:bottom w:val="single" w:sz="4" w:space="0" w:color="auto"/>
              <w:right w:val="single" w:sz="4" w:space="0" w:color="auto"/>
            </w:tcBorders>
          </w:tcPr>
          <w:p w14:paraId="18038B4B" w14:textId="77777777" w:rsidR="00515AD0" w:rsidRPr="00D87EEE" w:rsidRDefault="00515AD0" w:rsidP="001C3932">
            <w:pPr>
              <w:rPr>
                <w:rFonts w:ascii="Arial" w:hAnsi="Arial" w:cs="Arial"/>
                <w:b/>
                <w:sz w:val="20"/>
                <w:szCs w:val="20"/>
              </w:rPr>
            </w:pPr>
          </w:p>
        </w:tc>
        <w:tc>
          <w:tcPr>
            <w:tcW w:w="717" w:type="dxa"/>
            <w:tcBorders>
              <w:top w:val="nil"/>
              <w:left w:val="single" w:sz="4" w:space="0" w:color="auto"/>
              <w:bottom w:val="single" w:sz="4" w:space="0" w:color="auto"/>
            </w:tcBorders>
          </w:tcPr>
          <w:p w14:paraId="5B036A1A" w14:textId="77777777" w:rsidR="00515AD0" w:rsidRPr="00D87EEE" w:rsidRDefault="00515AD0" w:rsidP="001C3932">
            <w:pPr>
              <w:rPr>
                <w:rFonts w:ascii="Arial" w:hAnsi="Arial" w:cs="Arial"/>
                <w:b/>
                <w:sz w:val="20"/>
                <w:szCs w:val="20"/>
              </w:rPr>
            </w:pPr>
          </w:p>
        </w:tc>
        <w:tc>
          <w:tcPr>
            <w:tcW w:w="3240" w:type="dxa"/>
            <w:tcBorders>
              <w:bottom w:val="single" w:sz="4" w:space="0" w:color="auto"/>
              <w:right w:val="single" w:sz="4" w:space="0" w:color="auto"/>
            </w:tcBorders>
            <w:vAlign w:val="center"/>
          </w:tcPr>
          <w:p w14:paraId="2D0A4794" w14:textId="77777777" w:rsidR="00515AD0" w:rsidRPr="00D87EEE" w:rsidRDefault="00515AD0" w:rsidP="001C3932">
            <w:pPr>
              <w:jc w:val="center"/>
              <w:rPr>
                <w:rFonts w:ascii="Arial" w:hAnsi="Arial" w:cs="Arial"/>
                <w:b/>
                <w:sz w:val="20"/>
                <w:szCs w:val="20"/>
              </w:rPr>
            </w:pPr>
            <w:r w:rsidRPr="00D87EEE">
              <w:rPr>
                <w:rFonts w:ascii="Arial" w:hAnsi="Arial" w:cs="Arial"/>
                <w:b/>
                <w:sz w:val="20"/>
                <w:szCs w:val="20"/>
              </w:rPr>
              <w:t>MANAGEMENT PLAN/CONTROL MEASURES (Risks Medium or above require control measures)</w:t>
            </w:r>
          </w:p>
        </w:tc>
        <w:tc>
          <w:tcPr>
            <w:tcW w:w="1620" w:type="dxa"/>
            <w:vMerge/>
          </w:tcPr>
          <w:p w14:paraId="7E68D453" w14:textId="77777777" w:rsidR="00515AD0" w:rsidRPr="00D87EEE" w:rsidRDefault="00515AD0" w:rsidP="001C3932">
            <w:pPr>
              <w:rPr>
                <w:rFonts w:ascii="Arial" w:hAnsi="Arial" w:cs="Arial"/>
                <w:b/>
                <w:sz w:val="20"/>
                <w:szCs w:val="20"/>
              </w:rPr>
            </w:pPr>
          </w:p>
        </w:tc>
        <w:tc>
          <w:tcPr>
            <w:tcW w:w="472" w:type="dxa"/>
            <w:vMerge/>
          </w:tcPr>
          <w:p w14:paraId="16A67302" w14:textId="77777777" w:rsidR="00515AD0" w:rsidRPr="00D87EEE" w:rsidRDefault="00515AD0" w:rsidP="001C3932">
            <w:pPr>
              <w:rPr>
                <w:rFonts w:ascii="Arial" w:hAnsi="Arial" w:cs="Arial"/>
                <w:b/>
                <w:sz w:val="20"/>
                <w:szCs w:val="20"/>
              </w:rPr>
            </w:pPr>
          </w:p>
        </w:tc>
        <w:tc>
          <w:tcPr>
            <w:tcW w:w="900" w:type="dxa"/>
            <w:vMerge/>
          </w:tcPr>
          <w:p w14:paraId="0A96DB23" w14:textId="77777777" w:rsidR="00515AD0" w:rsidRPr="00D87EEE" w:rsidRDefault="00515AD0" w:rsidP="001C3932">
            <w:pPr>
              <w:rPr>
                <w:rFonts w:ascii="Arial" w:hAnsi="Arial" w:cs="Arial"/>
                <w:b/>
                <w:sz w:val="20"/>
                <w:szCs w:val="20"/>
              </w:rPr>
            </w:pPr>
          </w:p>
        </w:tc>
        <w:tc>
          <w:tcPr>
            <w:tcW w:w="1412" w:type="dxa"/>
            <w:vMerge/>
          </w:tcPr>
          <w:p w14:paraId="58618529" w14:textId="77777777" w:rsidR="00515AD0" w:rsidRPr="00D87EEE" w:rsidRDefault="00515AD0" w:rsidP="001C3932">
            <w:pPr>
              <w:rPr>
                <w:rFonts w:ascii="Arial" w:hAnsi="Arial" w:cs="Arial"/>
                <w:b/>
                <w:sz w:val="20"/>
                <w:szCs w:val="20"/>
              </w:rPr>
            </w:pPr>
          </w:p>
        </w:tc>
      </w:tr>
      <w:tr w:rsidR="005969D5" w:rsidRPr="00D87EEE" w14:paraId="3318A2BA" w14:textId="77777777" w:rsidTr="001C3932">
        <w:trPr>
          <w:trHeight w:val="1701"/>
        </w:trPr>
        <w:tc>
          <w:tcPr>
            <w:tcW w:w="2628" w:type="dxa"/>
          </w:tcPr>
          <w:p w14:paraId="63E7158D" w14:textId="77777777" w:rsidR="005969D5" w:rsidRPr="00E73EE0" w:rsidRDefault="00E87304" w:rsidP="001C3932">
            <w:pPr>
              <w:tabs>
                <w:tab w:val="left" w:pos="3510"/>
                <w:tab w:val="left" w:pos="4077"/>
                <w:tab w:val="left" w:pos="6912"/>
                <w:tab w:val="left" w:pos="7904"/>
                <w:tab w:val="left" w:pos="8896"/>
                <w:tab w:val="left" w:pos="9747"/>
                <w:tab w:val="left" w:pos="15417"/>
              </w:tabs>
              <w:rPr>
                <w:rFonts w:ascii="Arial" w:hAnsi="Arial" w:cs="Arial"/>
                <w:sz w:val="20"/>
                <w:szCs w:val="20"/>
              </w:rPr>
            </w:pPr>
            <w:r>
              <w:rPr>
                <w:rFonts w:ascii="Arial" w:hAnsi="Arial" w:cs="Arial"/>
                <w:sz w:val="20"/>
                <w:szCs w:val="20"/>
              </w:rPr>
              <w:t>High pressure h</w:t>
            </w:r>
            <w:r w:rsidR="005969D5" w:rsidRPr="00E73EE0">
              <w:rPr>
                <w:rFonts w:ascii="Arial" w:hAnsi="Arial" w:cs="Arial"/>
                <w:sz w:val="20"/>
                <w:szCs w:val="20"/>
              </w:rPr>
              <w:t xml:space="preserve">ydraulic </w:t>
            </w:r>
            <w:r>
              <w:rPr>
                <w:rFonts w:ascii="Arial" w:hAnsi="Arial" w:cs="Arial"/>
                <w:sz w:val="20"/>
                <w:szCs w:val="20"/>
              </w:rPr>
              <w:t>and gas systems</w:t>
            </w:r>
          </w:p>
        </w:tc>
        <w:tc>
          <w:tcPr>
            <w:tcW w:w="3240" w:type="dxa"/>
          </w:tcPr>
          <w:p w14:paraId="3332A44E" w14:textId="77777777" w:rsidR="005969D5" w:rsidRPr="00D87EEE" w:rsidRDefault="005969D5" w:rsidP="001C3932">
            <w:pPr>
              <w:rPr>
                <w:rFonts w:ascii="Arial" w:hAnsi="Arial" w:cs="Arial"/>
                <w:sz w:val="20"/>
                <w:szCs w:val="20"/>
              </w:rPr>
            </w:pPr>
            <w:r w:rsidRPr="00D87EEE">
              <w:rPr>
                <w:rFonts w:ascii="Arial" w:hAnsi="Arial" w:cs="Arial"/>
                <w:sz w:val="20"/>
                <w:szCs w:val="20"/>
              </w:rPr>
              <w:t>Equipment failure or pockets of high pressure</w:t>
            </w:r>
            <w:r w:rsidR="00A77F67" w:rsidRPr="00D87EEE">
              <w:rPr>
                <w:rFonts w:ascii="Arial" w:hAnsi="Arial" w:cs="Arial"/>
                <w:sz w:val="20"/>
                <w:szCs w:val="20"/>
              </w:rPr>
              <w:t xml:space="preserve"> </w:t>
            </w:r>
            <w:r w:rsidRPr="00D87EEE">
              <w:rPr>
                <w:rFonts w:ascii="Arial" w:hAnsi="Arial" w:cs="Arial"/>
                <w:sz w:val="20"/>
                <w:szCs w:val="20"/>
              </w:rPr>
              <w:t>escaping when re- pressurizing the Accumulator or</w:t>
            </w:r>
            <w:r w:rsidR="00A77F67" w:rsidRPr="00D87EEE">
              <w:rPr>
                <w:rFonts w:ascii="Arial" w:hAnsi="Arial" w:cs="Arial"/>
                <w:sz w:val="20"/>
                <w:szCs w:val="20"/>
              </w:rPr>
              <w:t xml:space="preserve"> hydraulic oil escaping if the </w:t>
            </w:r>
            <w:r w:rsidRPr="00D87EEE">
              <w:rPr>
                <w:rFonts w:ascii="Arial" w:hAnsi="Arial" w:cs="Arial"/>
                <w:sz w:val="20"/>
                <w:szCs w:val="20"/>
              </w:rPr>
              <w:t>system is not properly depressurized may cause physical Injury</w:t>
            </w:r>
            <w:r w:rsidR="00A77F67" w:rsidRPr="00D87EEE">
              <w:rPr>
                <w:rFonts w:ascii="Arial" w:hAnsi="Arial" w:cs="Arial"/>
                <w:sz w:val="20"/>
                <w:szCs w:val="20"/>
              </w:rPr>
              <w:t>, damage to assets or fire</w:t>
            </w:r>
            <w:r w:rsidRPr="00D87EEE">
              <w:rPr>
                <w:rFonts w:ascii="Arial" w:hAnsi="Arial" w:cs="Arial"/>
                <w:sz w:val="20"/>
                <w:szCs w:val="20"/>
              </w:rPr>
              <w:t>.</w:t>
            </w:r>
          </w:p>
        </w:tc>
        <w:tc>
          <w:tcPr>
            <w:tcW w:w="540" w:type="dxa"/>
          </w:tcPr>
          <w:p w14:paraId="38D61542" w14:textId="77777777" w:rsidR="005969D5" w:rsidRPr="00D87EEE" w:rsidRDefault="002E05A8" w:rsidP="001C3932">
            <w:pPr>
              <w:rPr>
                <w:rFonts w:ascii="Arial" w:hAnsi="Arial" w:cs="Arial"/>
                <w:sz w:val="20"/>
                <w:szCs w:val="20"/>
              </w:rPr>
            </w:pPr>
            <w:r>
              <w:rPr>
                <w:rFonts w:ascii="Arial" w:hAnsi="Arial" w:cs="Arial"/>
                <w:sz w:val="20"/>
                <w:szCs w:val="20"/>
              </w:rPr>
              <w:t>4</w:t>
            </w:r>
          </w:p>
        </w:tc>
        <w:tc>
          <w:tcPr>
            <w:tcW w:w="363" w:type="dxa"/>
          </w:tcPr>
          <w:p w14:paraId="07FA656A" w14:textId="77777777" w:rsidR="005969D5" w:rsidRPr="00D87EEE" w:rsidRDefault="005969D5" w:rsidP="001C3932">
            <w:pPr>
              <w:rPr>
                <w:rFonts w:ascii="Arial" w:hAnsi="Arial" w:cs="Arial"/>
                <w:sz w:val="20"/>
                <w:szCs w:val="20"/>
              </w:rPr>
            </w:pPr>
            <w:r w:rsidRPr="00D87EEE">
              <w:rPr>
                <w:rFonts w:ascii="Arial" w:hAnsi="Arial" w:cs="Arial"/>
                <w:sz w:val="20"/>
                <w:szCs w:val="20"/>
              </w:rPr>
              <w:t>3</w:t>
            </w:r>
          </w:p>
        </w:tc>
        <w:tc>
          <w:tcPr>
            <w:tcW w:w="717" w:type="dxa"/>
          </w:tcPr>
          <w:p w14:paraId="2C113E38" w14:textId="77777777" w:rsidR="005969D5" w:rsidRPr="00D87EEE" w:rsidRDefault="00E87304" w:rsidP="001C3932">
            <w:pPr>
              <w:rPr>
                <w:rFonts w:ascii="Arial" w:hAnsi="Arial" w:cs="Arial"/>
                <w:sz w:val="20"/>
                <w:szCs w:val="20"/>
              </w:rPr>
            </w:pPr>
            <w:r>
              <w:rPr>
                <w:rFonts w:ascii="Arial" w:hAnsi="Arial" w:cs="Arial"/>
                <w:sz w:val="20"/>
                <w:szCs w:val="20"/>
              </w:rPr>
              <w:t>12-Mod</w:t>
            </w:r>
          </w:p>
        </w:tc>
        <w:tc>
          <w:tcPr>
            <w:tcW w:w="3240" w:type="dxa"/>
          </w:tcPr>
          <w:p w14:paraId="2C8CB25A" w14:textId="77777777" w:rsidR="00E87304" w:rsidRPr="00D87EEE" w:rsidRDefault="00E87304" w:rsidP="001C3932">
            <w:pPr>
              <w:rPr>
                <w:rFonts w:ascii="Arial" w:hAnsi="Arial" w:cs="Arial"/>
                <w:sz w:val="20"/>
                <w:szCs w:val="20"/>
              </w:rPr>
            </w:pPr>
            <w:r w:rsidRPr="00D87EEE">
              <w:rPr>
                <w:rFonts w:ascii="Arial" w:hAnsi="Arial" w:cs="Arial"/>
                <w:sz w:val="20"/>
                <w:szCs w:val="20"/>
              </w:rPr>
              <w:t>Regular toolbox discussions held on the Handling of Nitrogen in the Workshop and in the Nacelle and working on the Hydraulic system</w:t>
            </w:r>
          </w:p>
          <w:p w14:paraId="2CA2EF87" w14:textId="77777777" w:rsidR="00E87304" w:rsidRDefault="00E87304" w:rsidP="001C3932">
            <w:pPr>
              <w:rPr>
                <w:rFonts w:ascii="Arial" w:hAnsi="Arial" w:cs="Arial"/>
                <w:sz w:val="20"/>
                <w:szCs w:val="20"/>
              </w:rPr>
            </w:pPr>
          </w:p>
          <w:p w14:paraId="01CBD6CD" w14:textId="77777777" w:rsidR="00056090" w:rsidRDefault="005969D5" w:rsidP="001C3932">
            <w:pPr>
              <w:rPr>
                <w:rFonts w:ascii="Arial" w:hAnsi="Arial" w:cs="Arial"/>
                <w:sz w:val="20"/>
                <w:szCs w:val="20"/>
              </w:rPr>
            </w:pPr>
            <w:r w:rsidRPr="00D87EEE">
              <w:rPr>
                <w:rFonts w:ascii="Arial" w:hAnsi="Arial" w:cs="Arial"/>
                <w:sz w:val="20"/>
                <w:szCs w:val="20"/>
              </w:rPr>
              <w:t>Vestas Safety Regulations for Operators &amp; Technicians WI 943801</w:t>
            </w:r>
            <w:r w:rsidR="00056090">
              <w:rPr>
                <w:rFonts w:ascii="Arial" w:hAnsi="Arial" w:cs="Arial"/>
                <w:sz w:val="20"/>
                <w:szCs w:val="20"/>
              </w:rPr>
              <w:t xml:space="preserve"> </w:t>
            </w:r>
          </w:p>
          <w:p w14:paraId="03FC3844" w14:textId="77777777" w:rsidR="00056090" w:rsidRDefault="00056090" w:rsidP="001C3932">
            <w:pPr>
              <w:rPr>
                <w:rFonts w:ascii="Arial" w:hAnsi="Arial" w:cs="Arial"/>
                <w:sz w:val="20"/>
                <w:szCs w:val="20"/>
              </w:rPr>
            </w:pPr>
          </w:p>
          <w:p w14:paraId="7E07283F" w14:textId="77777777" w:rsidR="005969D5" w:rsidRPr="00D87EEE" w:rsidRDefault="00056090" w:rsidP="001C3932">
            <w:pPr>
              <w:rPr>
                <w:rFonts w:ascii="Arial" w:hAnsi="Arial" w:cs="Arial"/>
                <w:sz w:val="20"/>
                <w:szCs w:val="20"/>
              </w:rPr>
            </w:pPr>
            <w:r>
              <w:rPr>
                <w:rFonts w:ascii="Arial" w:hAnsi="Arial" w:cs="Arial"/>
                <w:sz w:val="20"/>
                <w:szCs w:val="20"/>
              </w:rPr>
              <w:t>All technicians are trained and experienced in turbine maintenance</w:t>
            </w:r>
          </w:p>
        </w:tc>
        <w:tc>
          <w:tcPr>
            <w:tcW w:w="1620" w:type="dxa"/>
          </w:tcPr>
          <w:p w14:paraId="789DFDC0" w14:textId="77777777" w:rsidR="005969D5" w:rsidRDefault="005969D5" w:rsidP="001C3932">
            <w:pPr>
              <w:rPr>
                <w:rFonts w:ascii="Arial" w:hAnsi="Arial" w:cs="Arial"/>
                <w:sz w:val="20"/>
                <w:szCs w:val="20"/>
              </w:rPr>
            </w:pPr>
            <w:r w:rsidRPr="00D87EEE">
              <w:rPr>
                <w:rFonts w:ascii="Arial" w:hAnsi="Arial" w:cs="Arial"/>
                <w:sz w:val="20"/>
                <w:szCs w:val="20"/>
              </w:rPr>
              <w:t>Vestas WI 943801</w:t>
            </w:r>
            <w:r w:rsidR="00DA3EEF">
              <w:rPr>
                <w:rFonts w:ascii="Arial" w:hAnsi="Arial" w:cs="Arial"/>
                <w:sz w:val="20"/>
                <w:szCs w:val="20"/>
              </w:rPr>
              <w:t xml:space="preserve"> and specific WIs for each task</w:t>
            </w:r>
          </w:p>
          <w:p w14:paraId="601CB060" w14:textId="77777777" w:rsidR="00056090" w:rsidRDefault="00056090" w:rsidP="001C3932">
            <w:pPr>
              <w:rPr>
                <w:rFonts w:ascii="Arial" w:hAnsi="Arial" w:cs="Arial"/>
                <w:sz w:val="20"/>
                <w:szCs w:val="20"/>
              </w:rPr>
            </w:pPr>
          </w:p>
          <w:p w14:paraId="47A73601" w14:textId="77777777" w:rsidR="00DA3EEF" w:rsidRPr="00D87EEE" w:rsidRDefault="00DA3EEF" w:rsidP="001C3932">
            <w:pPr>
              <w:rPr>
                <w:rFonts w:ascii="Arial" w:hAnsi="Arial" w:cs="Arial"/>
                <w:sz w:val="20"/>
                <w:szCs w:val="20"/>
              </w:rPr>
            </w:pPr>
          </w:p>
        </w:tc>
        <w:tc>
          <w:tcPr>
            <w:tcW w:w="472" w:type="dxa"/>
          </w:tcPr>
          <w:p w14:paraId="74CFAA1D" w14:textId="77777777" w:rsidR="005969D5" w:rsidRPr="00D87EEE" w:rsidRDefault="002E05A8" w:rsidP="001C3932">
            <w:pPr>
              <w:rPr>
                <w:rFonts w:ascii="Arial" w:hAnsi="Arial" w:cs="Arial"/>
                <w:sz w:val="20"/>
                <w:szCs w:val="20"/>
              </w:rPr>
            </w:pPr>
            <w:r>
              <w:rPr>
                <w:rFonts w:ascii="Arial" w:hAnsi="Arial" w:cs="Arial"/>
                <w:sz w:val="20"/>
                <w:szCs w:val="20"/>
              </w:rPr>
              <w:t>2</w:t>
            </w:r>
          </w:p>
        </w:tc>
        <w:tc>
          <w:tcPr>
            <w:tcW w:w="900" w:type="dxa"/>
          </w:tcPr>
          <w:p w14:paraId="5DBE0E00" w14:textId="77777777" w:rsidR="005969D5" w:rsidRPr="00D87EEE" w:rsidRDefault="00041AFF" w:rsidP="001C3932">
            <w:pPr>
              <w:rPr>
                <w:rFonts w:ascii="Arial" w:hAnsi="Arial" w:cs="Arial"/>
                <w:sz w:val="20"/>
                <w:szCs w:val="20"/>
              </w:rPr>
            </w:pPr>
            <w:r w:rsidRPr="00D87EEE">
              <w:rPr>
                <w:rFonts w:ascii="Arial" w:hAnsi="Arial" w:cs="Arial"/>
                <w:sz w:val="20"/>
                <w:szCs w:val="20"/>
              </w:rPr>
              <w:t>3</w:t>
            </w:r>
          </w:p>
        </w:tc>
        <w:tc>
          <w:tcPr>
            <w:tcW w:w="1412" w:type="dxa"/>
          </w:tcPr>
          <w:p w14:paraId="5F2BEC64" w14:textId="77777777" w:rsidR="005969D5" w:rsidRPr="00D87EEE" w:rsidRDefault="00E87304" w:rsidP="001C3932">
            <w:pPr>
              <w:rPr>
                <w:rFonts w:ascii="Arial" w:hAnsi="Arial" w:cs="Arial"/>
                <w:sz w:val="20"/>
                <w:szCs w:val="20"/>
              </w:rPr>
            </w:pPr>
            <w:r>
              <w:rPr>
                <w:rFonts w:ascii="Arial" w:hAnsi="Arial" w:cs="Arial"/>
                <w:sz w:val="20"/>
                <w:szCs w:val="20"/>
              </w:rPr>
              <w:t>6-Low</w:t>
            </w:r>
          </w:p>
        </w:tc>
      </w:tr>
      <w:tr w:rsidR="00733EB1" w:rsidRPr="00D87EEE" w14:paraId="13925D35" w14:textId="77777777" w:rsidTr="001C3932">
        <w:trPr>
          <w:trHeight w:val="1701"/>
        </w:trPr>
        <w:tc>
          <w:tcPr>
            <w:tcW w:w="2628" w:type="dxa"/>
          </w:tcPr>
          <w:p w14:paraId="532790B6" w14:textId="77777777" w:rsidR="00733EB1" w:rsidRPr="00E73EE0" w:rsidRDefault="00733EB1" w:rsidP="001C3932">
            <w:pPr>
              <w:tabs>
                <w:tab w:val="left" w:pos="3510"/>
                <w:tab w:val="left" w:pos="4077"/>
                <w:tab w:val="left" w:pos="6912"/>
                <w:tab w:val="left" w:pos="7904"/>
                <w:tab w:val="left" w:pos="8896"/>
                <w:tab w:val="left" w:pos="9747"/>
                <w:tab w:val="left" w:pos="15417"/>
              </w:tabs>
              <w:rPr>
                <w:rFonts w:ascii="Arial" w:hAnsi="Arial" w:cs="Arial"/>
                <w:sz w:val="20"/>
                <w:szCs w:val="20"/>
              </w:rPr>
            </w:pPr>
            <w:r>
              <w:rPr>
                <w:rFonts w:ascii="Arial" w:hAnsi="Arial" w:cs="Arial"/>
                <w:sz w:val="20"/>
                <w:szCs w:val="20"/>
              </w:rPr>
              <w:t>Hazardous Goods Storage and transport</w:t>
            </w:r>
          </w:p>
          <w:p w14:paraId="2FE77979" w14:textId="77777777" w:rsidR="00733EB1" w:rsidRPr="00E73EE0" w:rsidRDefault="00733EB1" w:rsidP="001C3932">
            <w:pPr>
              <w:tabs>
                <w:tab w:val="left" w:pos="3510"/>
                <w:tab w:val="left" w:pos="4077"/>
                <w:tab w:val="left" w:pos="6912"/>
                <w:tab w:val="left" w:pos="7904"/>
                <w:tab w:val="left" w:pos="8896"/>
                <w:tab w:val="left" w:pos="9747"/>
                <w:tab w:val="left" w:pos="15417"/>
              </w:tabs>
              <w:rPr>
                <w:rFonts w:ascii="Arial" w:hAnsi="Arial" w:cs="Arial"/>
                <w:sz w:val="20"/>
                <w:szCs w:val="20"/>
              </w:rPr>
            </w:pPr>
          </w:p>
        </w:tc>
        <w:tc>
          <w:tcPr>
            <w:tcW w:w="3240" w:type="dxa"/>
          </w:tcPr>
          <w:p w14:paraId="5E2BEB40" w14:textId="77777777" w:rsidR="00733EB1" w:rsidRPr="00D87EEE" w:rsidRDefault="00733EB1" w:rsidP="001C3932">
            <w:pPr>
              <w:rPr>
                <w:rFonts w:ascii="Arial" w:hAnsi="Arial" w:cs="Arial"/>
                <w:sz w:val="20"/>
                <w:szCs w:val="20"/>
              </w:rPr>
            </w:pPr>
            <w:r>
              <w:rPr>
                <w:rFonts w:ascii="Arial" w:hAnsi="Arial" w:cs="Arial"/>
                <w:sz w:val="20"/>
                <w:szCs w:val="20"/>
              </w:rPr>
              <w:t>Chemical burns, systemic illnesses or other physical harm due to exposure to hazardous chemicals and dangerous good. Environmental impacts due to spills.</w:t>
            </w:r>
          </w:p>
        </w:tc>
        <w:tc>
          <w:tcPr>
            <w:tcW w:w="540" w:type="dxa"/>
          </w:tcPr>
          <w:p w14:paraId="55ECDD5A" w14:textId="77777777" w:rsidR="00733EB1" w:rsidRPr="00D87EEE" w:rsidRDefault="00733EB1" w:rsidP="001C3932">
            <w:pPr>
              <w:rPr>
                <w:rFonts w:ascii="Arial" w:hAnsi="Arial" w:cs="Arial"/>
                <w:sz w:val="20"/>
                <w:szCs w:val="20"/>
              </w:rPr>
            </w:pPr>
            <w:r>
              <w:rPr>
                <w:rFonts w:ascii="Arial" w:hAnsi="Arial" w:cs="Arial"/>
                <w:sz w:val="20"/>
                <w:szCs w:val="20"/>
              </w:rPr>
              <w:t>4</w:t>
            </w:r>
          </w:p>
        </w:tc>
        <w:tc>
          <w:tcPr>
            <w:tcW w:w="363" w:type="dxa"/>
          </w:tcPr>
          <w:p w14:paraId="7AF49D22" w14:textId="77777777" w:rsidR="00733EB1" w:rsidRPr="00D87EEE" w:rsidRDefault="00733EB1" w:rsidP="001C3932">
            <w:pPr>
              <w:rPr>
                <w:rFonts w:ascii="Arial" w:hAnsi="Arial" w:cs="Arial"/>
                <w:sz w:val="20"/>
                <w:szCs w:val="20"/>
              </w:rPr>
            </w:pPr>
            <w:r w:rsidRPr="00D87EEE">
              <w:rPr>
                <w:rFonts w:ascii="Arial" w:hAnsi="Arial" w:cs="Arial"/>
                <w:sz w:val="20"/>
                <w:szCs w:val="20"/>
              </w:rPr>
              <w:t>3</w:t>
            </w:r>
          </w:p>
        </w:tc>
        <w:tc>
          <w:tcPr>
            <w:tcW w:w="717" w:type="dxa"/>
          </w:tcPr>
          <w:p w14:paraId="153D2095" w14:textId="77777777" w:rsidR="00733EB1" w:rsidRPr="00D87EEE" w:rsidRDefault="00733EB1" w:rsidP="001C3932">
            <w:pPr>
              <w:rPr>
                <w:rFonts w:ascii="Arial" w:hAnsi="Arial" w:cs="Arial"/>
                <w:sz w:val="20"/>
                <w:szCs w:val="20"/>
              </w:rPr>
            </w:pPr>
            <w:r>
              <w:rPr>
                <w:rFonts w:ascii="Arial" w:hAnsi="Arial" w:cs="Arial"/>
                <w:sz w:val="20"/>
                <w:szCs w:val="20"/>
              </w:rPr>
              <w:t>12-Mod</w:t>
            </w:r>
          </w:p>
        </w:tc>
        <w:tc>
          <w:tcPr>
            <w:tcW w:w="3240" w:type="dxa"/>
          </w:tcPr>
          <w:p w14:paraId="6517B816" w14:textId="77777777" w:rsidR="00733EB1" w:rsidRPr="00D87EEE" w:rsidRDefault="00733EB1" w:rsidP="001C3932">
            <w:pPr>
              <w:rPr>
                <w:rFonts w:ascii="Arial" w:hAnsi="Arial" w:cs="Arial"/>
                <w:sz w:val="20"/>
                <w:szCs w:val="20"/>
              </w:rPr>
            </w:pPr>
            <w:r>
              <w:rPr>
                <w:rFonts w:ascii="Arial" w:hAnsi="Arial" w:cs="Arial"/>
                <w:sz w:val="20"/>
                <w:szCs w:val="20"/>
              </w:rPr>
              <w:t>All handling, storage and transport to be done in compliance with the relevant documents with particular attention to selecting non-</w:t>
            </w:r>
            <w:proofErr w:type="spellStart"/>
            <w:r>
              <w:rPr>
                <w:rFonts w:ascii="Arial" w:hAnsi="Arial" w:cs="Arial"/>
                <w:sz w:val="20"/>
                <w:szCs w:val="20"/>
              </w:rPr>
              <w:t>hazchem</w:t>
            </w:r>
            <w:proofErr w:type="spellEnd"/>
            <w:r>
              <w:rPr>
                <w:rFonts w:ascii="Arial" w:hAnsi="Arial" w:cs="Arial"/>
                <w:sz w:val="20"/>
                <w:szCs w:val="20"/>
              </w:rPr>
              <w:t xml:space="preserve"> goods, </w:t>
            </w:r>
            <w:proofErr w:type="spellStart"/>
            <w:r>
              <w:rPr>
                <w:rFonts w:ascii="Arial" w:hAnsi="Arial" w:cs="Arial"/>
                <w:sz w:val="20"/>
                <w:szCs w:val="20"/>
              </w:rPr>
              <w:t>minimising</w:t>
            </w:r>
            <w:proofErr w:type="spellEnd"/>
            <w:r>
              <w:rPr>
                <w:rFonts w:ascii="Arial" w:hAnsi="Arial" w:cs="Arial"/>
                <w:sz w:val="20"/>
                <w:szCs w:val="20"/>
              </w:rPr>
              <w:t xml:space="preserve"> volumes of chemicals stored on site and ensuring SDSs are accessible and understood where necessary.</w:t>
            </w:r>
          </w:p>
        </w:tc>
        <w:tc>
          <w:tcPr>
            <w:tcW w:w="1620" w:type="dxa"/>
          </w:tcPr>
          <w:p w14:paraId="08EA863D" w14:textId="37717895" w:rsidR="00733EB1" w:rsidRPr="00D87EEE" w:rsidRDefault="006D0FD4" w:rsidP="001C3932">
            <w:pPr>
              <w:rPr>
                <w:rFonts w:ascii="Arial" w:hAnsi="Arial" w:cs="Arial"/>
                <w:sz w:val="20"/>
                <w:szCs w:val="20"/>
              </w:rPr>
            </w:pPr>
            <w:r w:rsidRPr="000B0624">
              <w:rPr>
                <w:rFonts w:ascii="Arial" w:hAnsi="Arial" w:cs="Arial"/>
                <w:sz w:val="20"/>
                <w:szCs w:val="20"/>
              </w:rPr>
              <w:t>Working with Hazardous Materials and Substances Procedure (WNH Q21)</w:t>
            </w:r>
          </w:p>
        </w:tc>
        <w:tc>
          <w:tcPr>
            <w:tcW w:w="472" w:type="dxa"/>
          </w:tcPr>
          <w:p w14:paraId="282C966C" w14:textId="77777777" w:rsidR="00733EB1" w:rsidRPr="00D87EEE" w:rsidRDefault="00733EB1" w:rsidP="001C3932">
            <w:pPr>
              <w:rPr>
                <w:rFonts w:ascii="Arial" w:hAnsi="Arial" w:cs="Arial"/>
                <w:sz w:val="20"/>
                <w:szCs w:val="20"/>
              </w:rPr>
            </w:pPr>
            <w:r>
              <w:rPr>
                <w:rFonts w:ascii="Arial" w:hAnsi="Arial" w:cs="Arial"/>
                <w:sz w:val="20"/>
                <w:szCs w:val="20"/>
              </w:rPr>
              <w:t>2</w:t>
            </w:r>
          </w:p>
        </w:tc>
        <w:tc>
          <w:tcPr>
            <w:tcW w:w="900" w:type="dxa"/>
          </w:tcPr>
          <w:p w14:paraId="519372EB" w14:textId="77777777" w:rsidR="00733EB1" w:rsidRPr="00D87EEE" w:rsidRDefault="00733EB1" w:rsidP="001C3932">
            <w:pPr>
              <w:rPr>
                <w:rFonts w:ascii="Arial" w:hAnsi="Arial" w:cs="Arial"/>
                <w:sz w:val="20"/>
                <w:szCs w:val="20"/>
              </w:rPr>
            </w:pPr>
            <w:r>
              <w:rPr>
                <w:rFonts w:ascii="Arial" w:hAnsi="Arial" w:cs="Arial"/>
                <w:sz w:val="20"/>
                <w:szCs w:val="20"/>
              </w:rPr>
              <w:t>2</w:t>
            </w:r>
          </w:p>
        </w:tc>
        <w:tc>
          <w:tcPr>
            <w:tcW w:w="1412" w:type="dxa"/>
          </w:tcPr>
          <w:p w14:paraId="20AC785D" w14:textId="77777777" w:rsidR="00733EB1" w:rsidRPr="00D87EEE" w:rsidRDefault="00733EB1" w:rsidP="001C3932">
            <w:pPr>
              <w:rPr>
                <w:rFonts w:ascii="Arial" w:hAnsi="Arial" w:cs="Arial"/>
                <w:sz w:val="20"/>
                <w:szCs w:val="20"/>
              </w:rPr>
            </w:pPr>
            <w:r>
              <w:rPr>
                <w:rFonts w:ascii="Arial" w:hAnsi="Arial" w:cs="Arial"/>
                <w:sz w:val="20"/>
                <w:szCs w:val="20"/>
              </w:rPr>
              <w:t>4-Low</w:t>
            </w:r>
          </w:p>
        </w:tc>
      </w:tr>
      <w:tr w:rsidR="00733EB1" w:rsidRPr="00D87EEE" w14:paraId="07AA0BC6" w14:textId="77777777" w:rsidTr="001C3932">
        <w:trPr>
          <w:trHeight w:val="1701"/>
        </w:trPr>
        <w:tc>
          <w:tcPr>
            <w:tcW w:w="2628" w:type="dxa"/>
          </w:tcPr>
          <w:p w14:paraId="710E706D" w14:textId="77777777" w:rsidR="00733EB1" w:rsidRPr="00E73EE0" w:rsidRDefault="00733EB1" w:rsidP="001C3932">
            <w:pPr>
              <w:tabs>
                <w:tab w:val="left" w:pos="3510"/>
                <w:tab w:val="left" w:pos="4077"/>
                <w:tab w:val="left" w:pos="6912"/>
                <w:tab w:val="left" w:pos="7904"/>
                <w:tab w:val="left" w:pos="8896"/>
                <w:tab w:val="left" w:pos="9747"/>
                <w:tab w:val="left" w:pos="15417"/>
              </w:tabs>
              <w:rPr>
                <w:rFonts w:ascii="Arial" w:hAnsi="Arial" w:cs="Arial"/>
                <w:sz w:val="20"/>
                <w:szCs w:val="20"/>
              </w:rPr>
            </w:pPr>
            <w:r>
              <w:rPr>
                <w:rFonts w:ascii="Arial" w:hAnsi="Arial" w:cs="Arial"/>
                <w:sz w:val="20"/>
                <w:szCs w:val="20"/>
              </w:rPr>
              <w:lastRenderedPageBreak/>
              <w:t>Working on e</w:t>
            </w:r>
            <w:r w:rsidRPr="00E73EE0">
              <w:rPr>
                <w:rFonts w:ascii="Arial" w:hAnsi="Arial" w:cs="Arial"/>
                <w:sz w:val="20"/>
                <w:szCs w:val="20"/>
              </w:rPr>
              <w:t xml:space="preserve">lectrical </w:t>
            </w:r>
            <w:r>
              <w:rPr>
                <w:rFonts w:ascii="Arial" w:hAnsi="Arial" w:cs="Arial"/>
                <w:sz w:val="20"/>
                <w:szCs w:val="20"/>
              </w:rPr>
              <w:t>circuits, c</w:t>
            </w:r>
            <w:r w:rsidRPr="00E73EE0">
              <w:rPr>
                <w:rFonts w:ascii="Arial" w:hAnsi="Arial" w:cs="Arial"/>
                <w:sz w:val="20"/>
                <w:szCs w:val="20"/>
              </w:rPr>
              <w:t xml:space="preserve">ircuit </w:t>
            </w:r>
            <w:r>
              <w:rPr>
                <w:rFonts w:ascii="Arial" w:hAnsi="Arial" w:cs="Arial"/>
                <w:sz w:val="20"/>
                <w:szCs w:val="20"/>
              </w:rPr>
              <w:t>b</w:t>
            </w:r>
            <w:r w:rsidRPr="00E73EE0">
              <w:rPr>
                <w:rFonts w:ascii="Arial" w:hAnsi="Arial" w:cs="Arial"/>
                <w:sz w:val="20"/>
                <w:szCs w:val="20"/>
              </w:rPr>
              <w:t>reakers</w:t>
            </w:r>
            <w:r>
              <w:rPr>
                <w:rFonts w:ascii="Arial" w:hAnsi="Arial" w:cs="Arial"/>
                <w:sz w:val="20"/>
                <w:szCs w:val="20"/>
              </w:rPr>
              <w:t xml:space="preserve"> and other high voltage equipment</w:t>
            </w:r>
          </w:p>
        </w:tc>
        <w:tc>
          <w:tcPr>
            <w:tcW w:w="3240" w:type="dxa"/>
          </w:tcPr>
          <w:p w14:paraId="51FBEBF3" w14:textId="77777777" w:rsidR="00733EB1" w:rsidRPr="00D87EEE" w:rsidRDefault="00733EB1" w:rsidP="001C3932">
            <w:pPr>
              <w:rPr>
                <w:rFonts w:ascii="Arial" w:hAnsi="Arial" w:cs="Arial"/>
                <w:sz w:val="20"/>
                <w:szCs w:val="20"/>
              </w:rPr>
            </w:pPr>
            <w:r w:rsidRPr="00D87EEE">
              <w:rPr>
                <w:rFonts w:ascii="Arial" w:hAnsi="Arial" w:cs="Arial"/>
                <w:sz w:val="20"/>
                <w:szCs w:val="20"/>
              </w:rPr>
              <w:t xml:space="preserve">Working on </w:t>
            </w:r>
            <w:r>
              <w:rPr>
                <w:rFonts w:ascii="Arial" w:hAnsi="Arial" w:cs="Arial"/>
                <w:sz w:val="20"/>
                <w:szCs w:val="20"/>
              </w:rPr>
              <w:t>electrical equipment has the potential to burn, severely injure or kill</w:t>
            </w:r>
          </w:p>
        </w:tc>
        <w:tc>
          <w:tcPr>
            <w:tcW w:w="540" w:type="dxa"/>
          </w:tcPr>
          <w:p w14:paraId="4897A7E9" w14:textId="77777777" w:rsidR="00733EB1" w:rsidRPr="00D87EEE" w:rsidRDefault="00733EB1" w:rsidP="001C3932">
            <w:pPr>
              <w:rPr>
                <w:rFonts w:ascii="Arial" w:hAnsi="Arial" w:cs="Arial"/>
                <w:sz w:val="20"/>
                <w:szCs w:val="20"/>
              </w:rPr>
            </w:pPr>
            <w:r>
              <w:rPr>
                <w:rFonts w:ascii="Arial" w:hAnsi="Arial" w:cs="Arial"/>
                <w:sz w:val="20"/>
                <w:szCs w:val="20"/>
              </w:rPr>
              <w:t>3</w:t>
            </w:r>
          </w:p>
        </w:tc>
        <w:tc>
          <w:tcPr>
            <w:tcW w:w="363" w:type="dxa"/>
          </w:tcPr>
          <w:p w14:paraId="7D117F4A" w14:textId="77777777" w:rsidR="00733EB1" w:rsidRPr="00D87EEE" w:rsidRDefault="00733EB1" w:rsidP="001C3932">
            <w:pPr>
              <w:rPr>
                <w:rFonts w:ascii="Arial" w:hAnsi="Arial" w:cs="Arial"/>
                <w:sz w:val="20"/>
                <w:szCs w:val="20"/>
              </w:rPr>
            </w:pPr>
            <w:r>
              <w:rPr>
                <w:rFonts w:ascii="Arial" w:hAnsi="Arial" w:cs="Arial"/>
                <w:sz w:val="20"/>
                <w:szCs w:val="20"/>
              </w:rPr>
              <w:t>6</w:t>
            </w:r>
          </w:p>
        </w:tc>
        <w:tc>
          <w:tcPr>
            <w:tcW w:w="717" w:type="dxa"/>
          </w:tcPr>
          <w:p w14:paraId="234D3E6F" w14:textId="77777777" w:rsidR="00733EB1" w:rsidRPr="00D87EEE" w:rsidRDefault="00733EB1" w:rsidP="001C3932">
            <w:pPr>
              <w:rPr>
                <w:rFonts w:ascii="Arial" w:hAnsi="Arial" w:cs="Arial"/>
                <w:sz w:val="20"/>
                <w:szCs w:val="20"/>
              </w:rPr>
            </w:pPr>
            <w:r>
              <w:rPr>
                <w:rFonts w:ascii="Arial" w:hAnsi="Arial" w:cs="Arial"/>
                <w:sz w:val="20"/>
                <w:szCs w:val="20"/>
              </w:rPr>
              <w:t>18-High</w:t>
            </w:r>
          </w:p>
        </w:tc>
        <w:tc>
          <w:tcPr>
            <w:tcW w:w="3240" w:type="dxa"/>
          </w:tcPr>
          <w:p w14:paraId="6560E83C" w14:textId="46B7F036" w:rsidR="00733EB1" w:rsidRDefault="00733EB1" w:rsidP="001C3932">
            <w:pPr>
              <w:rPr>
                <w:rFonts w:ascii="Arial" w:hAnsi="Arial" w:cs="Arial"/>
                <w:sz w:val="20"/>
                <w:szCs w:val="20"/>
              </w:rPr>
            </w:pPr>
            <w:r>
              <w:rPr>
                <w:rFonts w:ascii="Arial" w:hAnsi="Arial" w:cs="Arial"/>
                <w:sz w:val="20"/>
                <w:szCs w:val="20"/>
              </w:rPr>
              <w:t xml:space="preserve">All work conducted in compliance </w:t>
            </w:r>
            <w:r w:rsidR="00D516B8">
              <w:rPr>
                <w:rFonts w:ascii="Arial" w:hAnsi="Arial" w:cs="Arial"/>
                <w:sz w:val="20"/>
                <w:szCs w:val="20"/>
              </w:rPr>
              <w:t>WNH</w:t>
            </w:r>
            <w:r>
              <w:rPr>
                <w:rFonts w:ascii="Arial" w:hAnsi="Arial" w:cs="Arial"/>
                <w:sz w:val="20"/>
                <w:szCs w:val="20"/>
              </w:rPr>
              <w:t xml:space="preserve">’s isolation and permit to work procedures </w:t>
            </w:r>
          </w:p>
          <w:p w14:paraId="51BA43AD" w14:textId="77777777" w:rsidR="00733EB1" w:rsidRDefault="00733EB1" w:rsidP="001C3932">
            <w:pPr>
              <w:rPr>
                <w:rFonts w:ascii="Arial" w:hAnsi="Arial" w:cs="Arial"/>
                <w:sz w:val="20"/>
                <w:szCs w:val="20"/>
              </w:rPr>
            </w:pPr>
          </w:p>
          <w:p w14:paraId="71C323AE" w14:textId="77777777" w:rsidR="00733EB1" w:rsidRPr="00D87EEE" w:rsidRDefault="00733EB1" w:rsidP="001C3932">
            <w:pPr>
              <w:rPr>
                <w:rFonts w:ascii="Arial" w:hAnsi="Arial" w:cs="Arial"/>
                <w:sz w:val="20"/>
                <w:szCs w:val="20"/>
              </w:rPr>
            </w:pPr>
            <w:r>
              <w:rPr>
                <w:rFonts w:ascii="Arial" w:hAnsi="Arial" w:cs="Arial"/>
                <w:sz w:val="20"/>
                <w:szCs w:val="20"/>
              </w:rPr>
              <w:t>Only A-grade electricians trained in the specific plant are to conduct work on such electrical plant</w:t>
            </w:r>
          </w:p>
        </w:tc>
        <w:tc>
          <w:tcPr>
            <w:tcW w:w="1620" w:type="dxa"/>
          </w:tcPr>
          <w:p w14:paraId="1BEBBFA9" w14:textId="77777777" w:rsidR="00A30F78" w:rsidRDefault="00A30F78" w:rsidP="001C3932">
            <w:pPr>
              <w:rPr>
                <w:rFonts w:ascii="Arial" w:hAnsi="Arial" w:cs="Arial"/>
                <w:sz w:val="20"/>
                <w:szCs w:val="20"/>
              </w:rPr>
            </w:pPr>
            <w:r w:rsidRPr="004D4638">
              <w:rPr>
                <w:rFonts w:ascii="Arial" w:hAnsi="Arial" w:cs="Arial"/>
                <w:sz w:val="20"/>
                <w:szCs w:val="20"/>
              </w:rPr>
              <w:t>Accessing and Working in Wind Turbine Generator Procedure (WNH Q28)</w:t>
            </w:r>
          </w:p>
          <w:p w14:paraId="3E246899" w14:textId="77777777" w:rsidR="00A30F78" w:rsidRDefault="00A30F78" w:rsidP="001C3932">
            <w:pPr>
              <w:rPr>
                <w:rFonts w:ascii="Arial" w:hAnsi="Arial" w:cs="Arial"/>
                <w:sz w:val="20"/>
                <w:szCs w:val="20"/>
              </w:rPr>
            </w:pPr>
          </w:p>
          <w:p w14:paraId="15CD83E3" w14:textId="77777777" w:rsidR="00A30F78" w:rsidRDefault="00A30F78" w:rsidP="001C3932">
            <w:pPr>
              <w:rPr>
                <w:rFonts w:ascii="Arial" w:hAnsi="Arial" w:cs="Arial"/>
                <w:sz w:val="20"/>
                <w:szCs w:val="20"/>
              </w:rPr>
            </w:pPr>
            <w:r w:rsidRPr="00F453C0">
              <w:rPr>
                <w:rFonts w:ascii="Arial" w:hAnsi="Arial" w:cs="Arial"/>
                <w:sz w:val="20"/>
                <w:szCs w:val="20"/>
              </w:rPr>
              <w:t>Isolation Procedure (WNH 30)</w:t>
            </w:r>
          </w:p>
          <w:p w14:paraId="084947D3" w14:textId="77777777" w:rsidR="00A30F78" w:rsidRDefault="00A30F78" w:rsidP="001C3932">
            <w:pPr>
              <w:rPr>
                <w:rFonts w:ascii="Arial" w:hAnsi="Arial" w:cs="Arial"/>
                <w:sz w:val="20"/>
                <w:szCs w:val="20"/>
              </w:rPr>
            </w:pPr>
          </w:p>
          <w:p w14:paraId="7CF939DC" w14:textId="7E553181" w:rsidR="00733EB1" w:rsidRPr="00D87EEE" w:rsidRDefault="00A30F78" w:rsidP="001C3932">
            <w:pPr>
              <w:rPr>
                <w:rFonts w:ascii="Arial" w:hAnsi="Arial" w:cs="Arial"/>
                <w:sz w:val="20"/>
                <w:szCs w:val="20"/>
              </w:rPr>
            </w:pPr>
            <w:r w:rsidRPr="007307B5">
              <w:rPr>
                <w:rFonts w:ascii="Arial" w:hAnsi="Arial" w:cs="Arial"/>
                <w:sz w:val="20"/>
                <w:szCs w:val="20"/>
              </w:rPr>
              <w:t>Permit to Work Procedure (WNH Q25)</w:t>
            </w:r>
          </w:p>
        </w:tc>
        <w:tc>
          <w:tcPr>
            <w:tcW w:w="472" w:type="dxa"/>
          </w:tcPr>
          <w:p w14:paraId="002DA988" w14:textId="77777777" w:rsidR="00733EB1" w:rsidRPr="00D87EEE" w:rsidRDefault="00733EB1" w:rsidP="001C3932">
            <w:pPr>
              <w:rPr>
                <w:rFonts w:ascii="Arial" w:hAnsi="Arial" w:cs="Arial"/>
                <w:sz w:val="20"/>
                <w:szCs w:val="20"/>
              </w:rPr>
            </w:pPr>
            <w:r>
              <w:rPr>
                <w:rFonts w:ascii="Arial" w:hAnsi="Arial" w:cs="Arial"/>
                <w:sz w:val="20"/>
                <w:szCs w:val="20"/>
              </w:rPr>
              <w:t>2</w:t>
            </w:r>
          </w:p>
        </w:tc>
        <w:tc>
          <w:tcPr>
            <w:tcW w:w="900" w:type="dxa"/>
          </w:tcPr>
          <w:p w14:paraId="72CD7C94" w14:textId="77777777" w:rsidR="00733EB1" w:rsidRPr="00D87EEE" w:rsidRDefault="00733EB1" w:rsidP="001C3932">
            <w:pPr>
              <w:rPr>
                <w:rFonts w:ascii="Arial" w:hAnsi="Arial" w:cs="Arial"/>
                <w:sz w:val="20"/>
                <w:szCs w:val="20"/>
              </w:rPr>
            </w:pPr>
            <w:r w:rsidRPr="00D87EEE">
              <w:rPr>
                <w:rFonts w:ascii="Arial" w:hAnsi="Arial" w:cs="Arial"/>
                <w:sz w:val="20"/>
                <w:szCs w:val="20"/>
              </w:rPr>
              <w:t>3</w:t>
            </w:r>
          </w:p>
        </w:tc>
        <w:tc>
          <w:tcPr>
            <w:tcW w:w="1412" w:type="dxa"/>
          </w:tcPr>
          <w:p w14:paraId="5031201E" w14:textId="77777777" w:rsidR="00733EB1" w:rsidRPr="00D87EEE" w:rsidRDefault="00733EB1" w:rsidP="001C3932">
            <w:pPr>
              <w:rPr>
                <w:rFonts w:ascii="Arial" w:hAnsi="Arial" w:cs="Arial"/>
                <w:sz w:val="20"/>
                <w:szCs w:val="20"/>
              </w:rPr>
            </w:pPr>
            <w:r>
              <w:rPr>
                <w:rFonts w:ascii="Arial" w:hAnsi="Arial" w:cs="Arial"/>
                <w:sz w:val="20"/>
                <w:szCs w:val="20"/>
              </w:rPr>
              <w:t>6-Low</w:t>
            </w:r>
          </w:p>
        </w:tc>
      </w:tr>
      <w:tr w:rsidR="00733EB1" w:rsidRPr="00D87EEE" w14:paraId="750C33E3" w14:textId="77777777" w:rsidTr="001C3932">
        <w:trPr>
          <w:trHeight w:val="1701"/>
        </w:trPr>
        <w:tc>
          <w:tcPr>
            <w:tcW w:w="2628" w:type="dxa"/>
          </w:tcPr>
          <w:p w14:paraId="21925B7C" w14:textId="77777777" w:rsidR="00733EB1" w:rsidRPr="00E73EE0" w:rsidRDefault="00733EB1" w:rsidP="001C3932">
            <w:pPr>
              <w:tabs>
                <w:tab w:val="left" w:pos="3510"/>
                <w:tab w:val="left" w:pos="4077"/>
                <w:tab w:val="left" w:pos="6912"/>
                <w:tab w:val="left" w:pos="7904"/>
                <w:tab w:val="left" w:pos="8896"/>
                <w:tab w:val="left" w:pos="9747"/>
                <w:tab w:val="left" w:pos="15417"/>
              </w:tabs>
              <w:rPr>
                <w:rFonts w:ascii="Arial" w:hAnsi="Arial" w:cs="Arial"/>
                <w:sz w:val="20"/>
                <w:szCs w:val="20"/>
              </w:rPr>
            </w:pPr>
          </w:p>
          <w:p w14:paraId="06CC7280" w14:textId="77777777" w:rsidR="00733EB1" w:rsidRPr="00E73EE0" w:rsidRDefault="00733EB1" w:rsidP="001C3932">
            <w:pPr>
              <w:tabs>
                <w:tab w:val="left" w:pos="3510"/>
                <w:tab w:val="left" w:pos="4077"/>
                <w:tab w:val="left" w:pos="6912"/>
                <w:tab w:val="left" w:pos="7904"/>
                <w:tab w:val="left" w:pos="8896"/>
                <w:tab w:val="left" w:pos="9747"/>
                <w:tab w:val="left" w:pos="15417"/>
              </w:tabs>
              <w:rPr>
                <w:rFonts w:ascii="Arial" w:hAnsi="Arial" w:cs="Arial"/>
                <w:sz w:val="20"/>
                <w:szCs w:val="20"/>
              </w:rPr>
            </w:pPr>
            <w:r w:rsidRPr="00E73EE0">
              <w:rPr>
                <w:rFonts w:ascii="Arial" w:hAnsi="Arial" w:cs="Arial"/>
                <w:sz w:val="20"/>
                <w:szCs w:val="20"/>
              </w:rPr>
              <w:t xml:space="preserve">Electrical </w:t>
            </w:r>
            <w:r>
              <w:rPr>
                <w:rFonts w:ascii="Arial" w:hAnsi="Arial" w:cs="Arial"/>
                <w:sz w:val="20"/>
                <w:szCs w:val="20"/>
              </w:rPr>
              <w:t xml:space="preserve">Tools &amp; </w:t>
            </w:r>
            <w:r w:rsidRPr="00E73EE0">
              <w:rPr>
                <w:rFonts w:ascii="Arial" w:hAnsi="Arial" w:cs="Arial"/>
                <w:sz w:val="20"/>
                <w:szCs w:val="20"/>
              </w:rPr>
              <w:t>Equipment</w:t>
            </w:r>
          </w:p>
        </w:tc>
        <w:tc>
          <w:tcPr>
            <w:tcW w:w="3240" w:type="dxa"/>
          </w:tcPr>
          <w:p w14:paraId="6C5152CB" w14:textId="77777777" w:rsidR="00733EB1" w:rsidRPr="00D87EEE" w:rsidRDefault="00733EB1" w:rsidP="001C3932">
            <w:pPr>
              <w:rPr>
                <w:rFonts w:ascii="Arial" w:hAnsi="Arial" w:cs="Arial"/>
                <w:sz w:val="20"/>
                <w:szCs w:val="20"/>
              </w:rPr>
            </w:pPr>
            <w:r w:rsidRPr="00D87EEE">
              <w:rPr>
                <w:rFonts w:ascii="Arial" w:hAnsi="Arial" w:cs="Arial"/>
                <w:sz w:val="20"/>
                <w:szCs w:val="20"/>
              </w:rPr>
              <w:t>Using Electrically powered tools and associated equipment may cause</w:t>
            </w:r>
            <w:r>
              <w:rPr>
                <w:rFonts w:ascii="Arial" w:hAnsi="Arial" w:cs="Arial"/>
                <w:sz w:val="20"/>
                <w:szCs w:val="20"/>
              </w:rPr>
              <w:t xml:space="preserve"> e</w:t>
            </w:r>
            <w:r w:rsidRPr="00D87EEE">
              <w:rPr>
                <w:rFonts w:ascii="Arial" w:hAnsi="Arial" w:cs="Arial"/>
                <w:sz w:val="20"/>
                <w:szCs w:val="20"/>
              </w:rPr>
              <w:t xml:space="preserve">lectric </w:t>
            </w:r>
            <w:r>
              <w:rPr>
                <w:rFonts w:ascii="Arial" w:hAnsi="Arial" w:cs="Arial"/>
                <w:sz w:val="20"/>
                <w:szCs w:val="20"/>
              </w:rPr>
              <w:t>shock or physical harm due to the high power nature of such tools</w:t>
            </w:r>
          </w:p>
          <w:p w14:paraId="06E21BBA" w14:textId="77777777" w:rsidR="00733EB1" w:rsidRPr="00D87EEE" w:rsidRDefault="00733EB1" w:rsidP="001C3932">
            <w:pPr>
              <w:rPr>
                <w:rFonts w:ascii="Arial" w:hAnsi="Arial" w:cs="Arial"/>
                <w:sz w:val="20"/>
                <w:szCs w:val="20"/>
              </w:rPr>
            </w:pPr>
          </w:p>
        </w:tc>
        <w:tc>
          <w:tcPr>
            <w:tcW w:w="540" w:type="dxa"/>
          </w:tcPr>
          <w:p w14:paraId="2B4E6A4A" w14:textId="77777777" w:rsidR="00733EB1" w:rsidRPr="00D87EEE" w:rsidRDefault="00733EB1" w:rsidP="001C3932">
            <w:pPr>
              <w:rPr>
                <w:rFonts w:ascii="Arial" w:hAnsi="Arial" w:cs="Arial"/>
                <w:sz w:val="20"/>
                <w:szCs w:val="20"/>
              </w:rPr>
            </w:pPr>
            <w:r>
              <w:rPr>
                <w:rFonts w:ascii="Arial" w:hAnsi="Arial" w:cs="Arial"/>
                <w:sz w:val="20"/>
                <w:szCs w:val="20"/>
              </w:rPr>
              <w:t>3</w:t>
            </w:r>
          </w:p>
        </w:tc>
        <w:tc>
          <w:tcPr>
            <w:tcW w:w="363" w:type="dxa"/>
          </w:tcPr>
          <w:p w14:paraId="7A5069CD" w14:textId="77777777" w:rsidR="00733EB1" w:rsidRPr="00D87EEE" w:rsidRDefault="00733EB1" w:rsidP="001C3932">
            <w:pPr>
              <w:rPr>
                <w:rFonts w:ascii="Arial" w:hAnsi="Arial" w:cs="Arial"/>
                <w:sz w:val="20"/>
                <w:szCs w:val="20"/>
              </w:rPr>
            </w:pPr>
            <w:r>
              <w:rPr>
                <w:rFonts w:ascii="Arial" w:hAnsi="Arial" w:cs="Arial"/>
                <w:sz w:val="20"/>
                <w:szCs w:val="20"/>
              </w:rPr>
              <w:t>3</w:t>
            </w:r>
          </w:p>
        </w:tc>
        <w:tc>
          <w:tcPr>
            <w:tcW w:w="717" w:type="dxa"/>
          </w:tcPr>
          <w:p w14:paraId="79F7E444" w14:textId="77777777" w:rsidR="00733EB1" w:rsidRPr="00D87EEE" w:rsidRDefault="00733EB1" w:rsidP="001C3932">
            <w:pPr>
              <w:rPr>
                <w:rFonts w:ascii="Arial" w:hAnsi="Arial" w:cs="Arial"/>
                <w:sz w:val="20"/>
                <w:szCs w:val="20"/>
              </w:rPr>
            </w:pPr>
            <w:r>
              <w:rPr>
                <w:rFonts w:ascii="Arial" w:hAnsi="Arial" w:cs="Arial"/>
                <w:sz w:val="20"/>
                <w:szCs w:val="20"/>
              </w:rPr>
              <w:t>9-Low</w:t>
            </w:r>
          </w:p>
        </w:tc>
        <w:tc>
          <w:tcPr>
            <w:tcW w:w="3240" w:type="dxa"/>
          </w:tcPr>
          <w:p w14:paraId="35FCFC37" w14:textId="77777777" w:rsidR="00733EB1" w:rsidRDefault="00733EB1" w:rsidP="001C3932">
            <w:pPr>
              <w:rPr>
                <w:rFonts w:ascii="Arial" w:hAnsi="Arial" w:cs="Arial"/>
                <w:sz w:val="20"/>
                <w:szCs w:val="20"/>
              </w:rPr>
            </w:pPr>
            <w:r w:rsidRPr="00D87EEE">
              <w:rPr>
                <w:rFonts w:ascii="Arial" w:hAnsi="Arial" w:cs="Arial"/>
                <w:sz w:val="20"/>
                <w:szCs w:val="20"/>
              </w:rPr>
              <w:t xml:space="preserve">Testing and Tagging of appliances to be carried out in accordance with AS3760 </w:t>
            </w:r>
            <w:r>
              <w:rPr>
                <w:rFonts w:ascii="Arial" w:hAnsi="Arial" w:cs="Arial"/>
                <w:sz w:val="20"/>
                <w:szCs w:val="20"/>
              </w:rPr>
              <w:t xml:space="preserve">with a register of all tagged tools maintained. </w:t>
            </w:r>
          </w:p>
          <w:p w14:paraId="45649908" w14:textId="77777777" w:rsidR="00733EB1" w:rsidRPr="00D87EEE" w:rsidRDefault="00733EB1" w:rsidP="001C3932">
            <w:pPr>
              <w:rPr>
                <w:rFonts w:ascii="Arial" w:hAnsi="Arial" w:cs="Arial"/>
                <w:sz w:val="20"/>
                <w:szCs w:val="20"/>
              </w:rPr>
            </w:pPr>
            <w:r>
              <w:rPr>
                <w:rFonts w:ascii="Arial" w:hAnsi="Arial" w:cs="Arial"/>
                <w:sz w:val="20"/>
                <w:szCs w:val="20"/>
              </w:rPr>
              <w:t>That all portable appliances are to be RCD protected. Only qualified tradespersons to operate power tools.</w:t>
            </w:r>
          </w:p>
        </w:tc>
        <w:tc>
          <w:tcPr>
            <w:tcW w:w="1620" w:type="dxa"/>
          </w:tcPr>
          <w:p w14:paraId="3F4F9396" w14:textId="51035BAF" w:rsidR="00733EB1" w:rsidRPr="00D87EEE" w:rsidRDefault="00615A6F" w:rsidP="001C3932">
            <w:pPr>
              <w:rPr>
                <w:rFonts w:ascii="Arial" w:hAnsi="Arial" w:cs="Arial"/>
                <w:sz w:val="20"/>
                <w:szCs w:val="20"/>
              </w:rPr>
            </w:pPr>
            <w:r w:rsidRPr="00615A6F">
              <w:rPr>
                <w:rFonts w:ascii="Arial" w:hAnsi="Arial" w:cs="Arial"/>
                <w:sz w:val="20"/>
                <w:szCs w:val="20"/>
              </w:rPr>
              <w:t>Hand and Power Tools Procedure (WNH Q19)</w:t>
            </w:r>
          </w:p>
        </w:tc>
        <w:tc>
          <w:tcPr>
            <w:tcW w:w="472" w:type="dxa"/>
          </w:tcPr>
          <w:p w14:paraId="6ADDA680" w14:textId="77777777" w:rsidR="00733EB1" w:rsidRPr="00D87EEE" w:rsidRDefault="00733EB1" w:rsidP="001C3932">
            <w:pPr>
              <w:rPr>
                <w:rFonts w:ascii="Arial" w:hAnsi="Arial" w:cs="Arial"/>
                <w:sz w:val="20"/>
                <w:szCs w:val="20"/>
              </w:rPr>
            </w:pPr>
            <w:r>
              <w:rPr>
                <w:rFonts w:ascii="Arial" w:hAnsi="Arial" w:cs="Arial"/>
                <w:sz w:val="20"/>
                <w:szCs w:val="20"/>
              </w:rPr>
              <w:t>2</w:t>
            </w:r>
          </w:p>
        </w:tc>
        <w:tc>
          <w:tcPr>
            <w:tcW w:w="900" w:type="dxa"/>
          </w:tcPr>
          <w:p w14:paraId="54496181" w14:textId="77777777" w:rsidR="00733EB1" w:rsidRPr="00D87EEE" w:rsidRDefault="00733EB1" w:rsidP="001C3932">
            <w:pPr>
              <w:rPr>
                <w:rFonts w:ascii="Arial" w:hAnsi="Arial" w:cs="Arial"/>
                <w:sz w:val="20"/>
                <w:szCs w:val="20"/>
              </w:rPr>
            </w:pPr>
            <w:r>
              <w:rPr>
                <w:rFonts w:ascii="Arial" w:hAnsi="Arial" w:cs="Arial"/>
                <w:sz w:val="20"/>
                <w:szCs w:val="20"/>
              </w:rPr>
              <w:t>2</w:t>
            </w:r>
          </w:p>
        </w:tc>
        <w:tc>
          <w:tcPr>
            <w:tcW w:w="1412" w:type="dxa"/>
          </w:tcPr>
          <w:p w14:paraId="1E2E6603" w14:textId="77777777" w:rsidR="00733EB1" w:rsidRPr="00D87EEE" w:rsidRDefault="00733EB1" w:rsidP="001C3932">
            <w:pPr>
              <w:rPr>
                <w:rFonts w:ascii="Arial" w:hAnsi="Arial" w:cs="Arial"/>
                <w:sz w:val="20"/>
                <w:szCs w:val="20"/>
              </w:rPr>
            </w:pPr>
            <w:r>
              <w:rPr>
                <w:rFonts w:ascii="Arial" w:hAnsi="Arial" w:cs="Arial"/>
                <w:sz w:val="20"/>
                <w:szCs w:val="20"/>
              </w:rPr>
              <w:t>4-Low</w:t>
            </w:r>
          </w:p>
        </w:tc>
      </w:tr>
      <w:tr w:rsidR="00745DAF" w:rsidRPr="00D87EEE" w14:paraId="23E09DC1" w14:textId="77777777" w:rsidTr="001C3932">
        <w:trPr>
          <w:trHeight w:val="1701"/>
        </w:trPr>
        <w:tc>
          <w:tcPr>
            <w:tcW w:w="2628" w:type="dxa"/>
          </w:tcPr>
          <w:p w14:paraId="702F9182" w14:textId="77777777" w:rsidR="00745DAF" w:rsidRPr="00E73EE0" w:rsidRDefault="00745DAF" w:rsidP="001C3932">
            <w:pPr>
              <w:tabs>
                <w:tab w:val="left" w:pos="3510"/>
                <w:tab w:val="left" w:pos="4077"/>
                <w:tab w:val="left" w:pos="6912"/>
                <w:tab w:val="left" w:pos="7904"/>
                <w:tab w:val="left" w:pos="8896"/>
                <w:tab w:val="left" w:pos="9747"/>
                <w:tab w:val="left" w:pos="15417"/>
              </w:tabs>
              <w:rPr>
                <w:rFonts w:ascii="Arial" w:hAnsi="Arial" w:cs="Arial"/>
                <w:sz w:val="20"/>
                <w:szCs w:val="20"/>
              </w:rPr>
            </w:pPr>
          </w:p>
          <w:p w14:paraId="6BEE26C7" w14:textId="77777777" w:rsidR="00745DAF" w:rsidRPr="00E73EE0" w:rsidRDefault="00745DAF" w:rsidP="001C3932">
            <w:pPr>
              <w:tabs>
                <w:tab w:val="left" w:pos="3510"/>
                <w:tab w:val="left" w:pos="4077"/>
                <w:tab w:val="left" w:pos="6912"/>
                <w:tab w:val="left" w:pos="7904"/>
                <w:tab w:val="left" w:pos="8896"/>
                <w:tab w:val="left" w:pos="9747"/>
                <w:tab w:val="left" w:pos="15417"/>
              </w:tabs>
              <w:rPr>
                <w:rFonts w:ascii="Arial" w:hAnsi="Arial" w:cs="Arial"/>
                <w:sz w:val="20"/>
                <w:szCs w:val="20"/>
              </w:rPr>
            </w:pPr>
            <w:r w:rsidRPr="00E73EE0">
              <w:rPr>
                <w:rFonts w:ascii="Arial" w:hAnsi="Arial" w:cs="Arial"/>
                <w:sz w:val="20"/>
                <w:szCs w:val="20"/>
              </w:rPr>
              <w:t>Excavation and Property Management Works</w:t>
            </w:r>
          </w:p>
        </w:tc>
        <w:tc>
          <w:tcPr>
            <w:tcW w:w="3240" w:type="dxa"/>
          </w:tcPr>
          <w:p w14:paraId="2A52988E" w14:textId="77777777" w:rsidR="00745DAF" w:rsidRPr="004C617E" w:rsidRDefault="00745DAF" w:rsidP="001C3932">
            <w:pPr>
              <w:rPr>
                <w:rFonts w:ascii="Arial" w:hAnsi="Arial" w:cs="Arial"/>
                <w:sz w:val="20"/>
                <w:szCs w:val="20"/>
              </w:rPr>
            </w:pPr>
            <w:r>
              <w:rPr>
                <w:rFonts w:ascii="Arial" w:hAnsi="Arial" w:cs="Arial"/>
                <w:sz w:val="20"/>
                <w:szCs w:val="20"/>
              </w:rPr>
              <w:t xml:space="preserve">Excavation, Construction, Building, Demolition, Maintenance and </w:t>
            </w:r>
            <w:r w:rsidRPr="004C617E">
              <w:rPr>
                <w:rFonts w:ascii="Arial" w:hAnsi="Arial" w:cs="Arial"/>
                <w:sz w:val="20"/>
                <w:szCs w:val="20"/>
              </w:rPr>
              <w:t>associated activities that disturb underground, buried and or concealed servic</w:t>
            </w:r>
            <w:r>
              <w:rPr>
                <w:rFonts w:ascii="Arial" w:hAnsi="Arial" w:cs="Arial"/>
                <w:sz w:val="20"/>
                <w:szCs w:val="20"/>
              </w:rPr>
              <w:t>es at the site</w:t>
            </w:r>
            <w:r w:rsidRPr="004C617E">
              <w:rPr>
                <w:rFonts w:ascii="Arial" w:hAnsi="Arial" w:cs="Arial"/>
                <w:sz w:val="20"/>
                <w:szCs w:val="20"/>
              </w:rPr>
              <w:t xml:space="preserve"> could result in injury to people or damage to assets.</w:t>
            </w:r>
            <w:r>
              <w:rPr>
                <w:rFonts w:ascii="Arial" w:hAnsi="Arial" w:cs="Arial"/>
                <w:sz w:val="20"/>
                <w:szCs w:val="20"/>
              </w:rPr>
              <w:t xml:space="preserve"> </w:t>
            </w:r>
          </w:p>
        </w:tc>
        <w:tc>
          <w:tcPr>
            <w:tcW w:w="540" w:type="dxa"/>
          </w:tcPr>
          <w:p w14:paraId="3DB34798" w14:textId="77777777" w:rsidR="00745DAF" w:rsidRDefault="00745DAF" w:rsidP="001C3932">
            <w:pPr>
              <w:rPr>
                <w:rFonts w:ascii="Arial" w:hAnsi="Arial" w:cs="Arial"/>
                <w:sz w:val="20"/>
                <w:szCs w:val="20"/>
              </w:rPr>
            </w:pPr>
            <w:r>
              <w:rPr>
                <w:rFonts w:ascii="Arial" w:hAnsi="Arial" w:cs="Arial"/>
                <w:sz w:val="20"/>
                <w:szCs w:val="20"/>
              </w:rPr>
              <w:t>4</w:t>
            </w:r>
          </w:p>
        </w:tc>
        <w:tc>
          <w:tcPr>
            <w:tcW w:w="363" w:type="dxa"/>
          </w:tcPr>
          <w:p w14:paraId="21CE5B0D" w14:textId="77777777" w:rsidR="00745DAF" w:rsidRPr="005A0CCF" w:rsidRDefault="00745DAF" w:rsidP="001C3932">
            <w:pPr>
              <w:rPr>
                <w:rFonts w:ascii="Arial" w:hAnsi="Arial" w:cs="Arial"/>
                <w:sz w:val="20"/>
                <w:szCs w:val="20"/>
              </w:rPr>
            </w:pPr>
            <w:r>
              <w:rPr>
                <w:rFonts w:ascii="Arial" w:hAnsi="Arial" w:cs="Arial"/>
                <w:sz w:val="20"/>
                <w:szCs w:val="20"/>
              </w:rPr>
              <w:t>3</w:t>
            </w:r>
          </w:p>
        </w:tc>
        <w:tc>
          <w:tcPr>
            <w:tcW w:w="717" w:type="dxa"/>
          </w:tcPr>
          <w:p w14:paraId="0487CA7B" w14:textId="77777777" w:rsidR="00745DAF" w:rsidRDefault="00745DAF" w:rsidP="001C3932">
            <w:pPr>
              <w:rPr>
                <w:rFonts w:ascii="Arial" w:hAnsi="Arial" w:cs="Arial"/>
                <w:sz w:val="20"/>
                <w:szCs w:val="20"/>
              </w:rPr>
            </w:pPr>
            <w:r>
              <w:rPr>
                <w:rFonts w:ascii="Arial" w:hAnsi="Arial" w:cs="Arial"/>
                <w:sz w:val="20"/>
                <w:szCs w:val="20"/>
              </w:rPr>
              <w:t>12-Mod</w:t>
            </w:r>
          </w:p>
        </w:tc>
        <w:tc>
          <w:tcPr>
            <w:tcW w:w="3240" w:type="dxa"/>
          </w:tcPr>
          <w:p w14:paraId="686F9278" w14:textId="77777777" w:rsidR="00745DAF" w:rsidRPr="004C617E" w:rsidRDefault="00745DAF" w:rsidP="001C3932">
            <w:pPr>
              <w:rPr>
                <w:rFonts w:ascii="Arial" w:hAnsi="Arial" w:cs="Arial"/>
                <w:sz w:val="20"/>
                <w:szCs w:val="20"/>
              </w:rPr>
            </w:pPr>
            <w:r>
              <w:rPr>
                <w:rFonts w:ascii="Arial" w:hAnsi="Arial" w:cs="Arial"/>
                <w:sz w:val="20"/>
                <w:szCs w:val="20"/>
              </w:rPr>
              <w:t xml:space="preserve">All such work to be conducted in consultation with the Site Supervisor and in compliance with the WNH Q18 </w:t>
            </w:r>
            <w:r w:rsidRPr="00BD332A">
              <w:rPr>
                <w:rFonts w:ascii="Arial" w:hAnsi="Arial" w:cs="Arial"/>
                <w:sz w:val="20"/>
                <w:szCs w:val="20"/>
              </w:rPr>
              <w:t>Working in Hazardous Environments Procedure</w:t>
            </w:r>
            <w:r>
              <w:rPr>
                <w:rFonts w:ascii="Arial" w:hAnsi="Arial" w:cs="Arial"/>
                <w:sz w:val="20"/>
                <w:szCs w:val="20"/>
              </w:rPr>
              <w:t>.</w:t>
            </w:r>
          </w:p>
          <w:p w14:paraId="1B52F1DE" w14:textId="77777777" w:rsidR="00745DAF" w:rsidRDefault="00745DAF" w:rsidP="001C3932">
            <w:pPr>
              <w:rPr>
                <w:rFonts w:ascii="Arial" w:hAnsi="Arial" w:cs="Arial"/>
                <w:sz w:val="20"/>
                <w:szCs w:val="20"/>
              </w:rPr>
            </w:pPr>
          </w:p>
        </w:tc>
        <w:tc>
          <w:tcPr>
            <w:tcW w:w="1620" w:type="dxa"/>
          </w:tcPr>
          <w:p w14:paraId="5815972E" w14:textId="77777777" w:rsidR="00745DAF" w:rsidRPr="005A0CCF" w:rsidRDefault="00745DAF" w:rsidP="001C3932">
            <w:pPr>
              <w:rPr>
                <w:rFonts w:ascii="Arial" w:hAnsi="Arial" w:cs="Arial"/>
                <w:sz w:val="20"/>
                <w:szCs w:val="20"/>
              </w:rPr>
            </w:pPr>
            <w:r>
              <w:rPr>
                <w:rFonts w:ascii="Arial" w:hAnsi="Arial" w:cs="Arial"/>
                <w:sz w:val="20"/>
                <w:szCs w:val="20"/>
              </w:rPr>
              <w:t xml:space="preserve">WNH Q18 </w:t>
            </w:r>
            <w:r w:rsidRPr="00BD332A">
              <w:rPr>
                <w:rFonts w:ascii="Arial" w:hAnsi="Arial" w:cs="Arial"/>
                <w:sz w:val="20"/>
                <w:szCs w:val="20"/>
              </w:rPr>
              <w:t>Working in Hazardous Environments Procedure</w:t>
            </w:r>
          </w:p>
        </w:tc>
        <w:tc>
          <w:tcPr>
            <w:tcW w:w="472" w:type="dxa"/>
          </w:tcPr>
          <w:p w14:paraId="4F55AF21" w14:textId="77777777" w:rsidR="00745DAF" w:rsidRPr="00D87EEE" w:rsidRDefault="00745DAF" w:rsidP="001C3932">
            <w:pPr>
              <w:rPr>
                <w:rFonts w:ascii="Arial" w:hAnsi="Arial" w:cs="Arial"/>
                <w:sz w:val="20"/>
                <w:szCs w:val="20"/>
              </w:rPr>
            </w:pPr>
            <w:r>
              <w:rPr>
                <w:rFonts w:ascii="Arial" w:hAnsi="Arial" w:cs="Arial"/>
                <w:sz w:val="20"/>
                <w:szCs w:val="20"/>
              </w:rPr>
              <w:t>2</w:t>
            </w:r>
          </w:p>
        </w:tc>
        <w:tc>
          <w:tcPr>
            <w:tcW w:w="900" w:type="dxa"/>
          </w:tcPr>
          <w:p w14:paraId="252C62A7" w14:textId="77777777" w:rsidR="00745DAF" w:rsidRPr="00D87EEE" w:rsidRDefault="00745DAF" w:rsidP="001C3932">
            <w:pPr>
              <w:rPr>
                <w:rFonts w:ascii="Arial" w:hAnsi="Arial" w:cs="Arial"/>
                <w:sz w:val="20"/>
                <w:szCs w:val="20"/>
              </w:rPr>
            </w:pPr>
            <w:r>
              <w:rPr>
                <w:rFonts w:ascii="Arial" w:hAnsi="Arial" w:cs="Arial"/>
                <w:sz w:val="20"/>
                <w:szCs w:val="20"/>
              </w:rPr>
              <w:t>2</w:t>
            </w:r>
          </w:p>
        </w:tc>
        <w:tc>
          <w:tcPr>
            <w:tcW w:w="1412" w:type="dxa"/>
          </w:tcPr>
          <w:p w14:paraId="32D15618" w14:textId="77777777" w:rsidR="00745DAF" w:rsidRPr="00D87EEE" w:rsidRDefault="00745DAF" w:rsidP="001C3932">
            <w:pPr>
              <w:rPr>
                <w:rFonts w:ascii="Arial" w:hAnsi="Arial" w:cs="Arial"/>
                <w:sz w:val="20"/>
                <w:szCs w:val="20"/>
              </w:rPr>
            </w:pPr>
            <w:r>
              <w:rPr>
                <w:rFonts w:ascii="Arial" w:hAnsi="Arial" w:cs="Arial"/>
                <w:sz w:val="20"/>
                <w:szCs w:val="20"/>
              </w:rPr>
              <w:t>4-Low</w:t>
            </w:r>
          </w:p>
        </w:tc>
      </w:tr>
      <w:tr w:rsidR="00B63BA0" w:rsidRPr="00D87EEE" w14:paraId="295548A2" w14:textId="77777777" w:rsidTr="001C3932">
        <w:trPr>
          <w:trHeight w:val="1701"/>
        </w:trPr>
        <w:tc>
          <w:tcPr>
            <w:tcW w:w="2628" w:type="dxa"/>
          </w:tcPr>
          <w:p w14:paraId="7B10B014" w14:textId="77777777" w:rsidR="00B63BA0" w:rsidRPr="00E73EE0" w:rsidRDefault="00B63BA0" w:rsidP="001C3932">
            <w:pPr>
              <w:tabs>
                <w:tab w:val="left" w:pos="3510"/>
                <w:tab w:val="left" w:pos="4077"/>
                <w:tab w:val="left" w:pos="6912"/>
                <w:tab w:val="left" w:pos="7904"/>
                <w:tab w:val="left" w:pos="8896"/>
                <w:tab w:val="left" w:pos="9747"/>
                <w:tab w:val="left" w:pos="15417"/>
              </w:tabs>
              <w:rPr>
                <w:rFonts w:ascii="Arial" w:hAnsi="Arial" w:cs="Arial"/>
                <w:sz w:val="20"/>
                <w:szCs w:val="20"/>
              </w:rPr>
            </w:pPr>
          </w:p>
          <w:p w14:paraId="4A3FED98" w14:textId="77777777" w:rsidR="00B63BA0" w:rsidRPr="00E73EE0" w:rsidRDefault="00B63BA0" w:rsidP="001C3932">
            <w:pPr>
              <w:tabs>
                <w:tab w:val="left" w:pos="3510"/>
                <w:tab w:val="left" w:pos="4077"/>
                <w:tab w:val="left" w:pos="6912"/>
                <w:tab w:val="left" w:pos="7904"/>
                <w:tab w:val="left" w:pos="8896"/>
                <w:tab w:val="left" w:pos="9747"/>
                <w:tab w:val="left" w:pos="15417"/>
              </w:tabs>
              <w:rPr>
                <w:rFonts w:ascii="Arial" w:hAnsi="Arial" w:cs="Arial"/>
                <w:sz w:val="20"/>
                <w:szCs w:val="20"/>
              </w:rPr>
            </w:pPr>
            <w:r w:rsidRPr="00E73EE0">
              <w:rPr>
                <w:rFonts w:ascii="Arial" w:hAnsi="Arial" w:cs="Arial"/>
                <w:sz w:val="20"/>
                <w:szCs w:val="20"/>
              </w:rPr>
              <w:t>Hydraulic &amp; Pneumatic tools</w:t>
            </w:r>
          </w:p>
        </w:tc>
        <w:tc>
          <w:tcPr>
            <w:tcW w:w="3240" w:type="dxa"/>
          </w:tcPr>
          <w:p w14:paraId="118AC3A7" w14:textId="77777777" w:rsidR="00B63BA0" w:rsidRPr="00D87EEE" w:rsidRDefault="00B63BA0" w:rsidP="001C3932">
            <w:pPr>
              <w:rPr>
                <w:rFonts w:ascii="Arial" w:hAnsi="Arial" w:cs="Arial"/>
                <w:sz w:val="20"/>
                <w:szCs w:val="20"/>
              </w:rPr>
            </w:pPr>
            <w:r w:rsidRPr="00D87EEE">
              <w:rPr>
                <w:rFonts w:ascii="Arial" w:hAnsi="Arial" w:cs="Arial"/>
                <w:sz w:val="20"/>
                <w:szCs w:val="20"/>
              </w:rPr>
              <w:t>Hose or fitting failures, Jacks &amp; Packing falling or release of pressure may cause physical injury, jammed fingers or abrasions. Noise generated by tools may cause Hearing Loss.</w:t>
            </w:r>
          </w:p>
        </w:tc>
        <w:tc>
          <w:tcPr>
            <w:tcW w:w="540" w:type="dxa"/>
          </w:tcPr>
          <w:p w14:paraId="13809292" w14:textId="77777777" w:rsidR="00B63BA0" w:rsidRPr="00D87EEE" w:rsidRDefault="00B63BA0" w:rsidP="001C3932">
            <w:pPr>
              <w:rPr>
                <w:rFonts w:ascii="Arial" w:hAnsi="Arial" w:cs="Arial"/>
                <w:sz w:val="20"/>
                <w:szCs w:val="20"/>
              </w:rPr>
            </w:pPr>
            <w:r>
              <w:rPr>
                <w:rFonts w:ascii="Arial" w:hAnsi="Arial" w:cs="Arial"/>
                <w:sz w:val="20"/>
                <w:szCs w:val="20"/>
              </w:rPr>
              <w:t>4</w:t>
            </w:r>
          </w:p>
        </w:tc>
        <w:tc>
          <w:tcPr>
            <w:tcW w:w="363" w:type="dxa"/>
          </w:tcPr>
          <w:p w14:paraId="4683A7A8" w14:textId="77777777" w:rsidR="00B63BA0" w:rsidRPr="00D87EEE" w:rsidRDefault="00B63BA0" w:rsidP="001C3932">
            <w:pPr>
              <w:rPr>
                <w:rFonts w:ascii="Arial" w:hAnsi="Arial" w:cs="Arial"/>
                <w:sz w:val="20"/>
                <w:szCs w:val="20"/>
              </w:rPr>
            </w:pPr>
            <w:r w:rsidRPr="00D87EEE">
              <w:rPr>
                <w:rFonts w:ascii="Arial" w:hAnsi="Arial" w:cs="Arial"/>
                <w:sz w:val="20"/>
                <w:szCs w:val="20"/>
              </w:rPr>
              <w:t>3</w:t>
            </w:r>
          </w:p>
        </w:tc>
        <w:tc>
          <w:tcPr>
            <w:tcW w:w="717" w:type="dxa"/>
          </w:tcPr>
          <w:p w14:paraId="43C3AFD9" w14:textId="34D4B538" w:rsidR="00B63BA0" w:rsidRPr="00D87EEE" w:rsidRDefault="00B63BA0" w:rsidP="001C3932">
            <w:pPr>
              <w:rPr>
                <w:rFonts w:ascii="Arial" w:hAnsi="Arial" w:cs="Arial"/>
                <w:sz w:val="20"/>
                <w:szCs w:val="20"/>
              </w:rPr>
            </w:pPr>
            <w:r w:rsidRPr="001B51CE">
              <w:rPr>
                <w:rFonts w:ascii="Arial" w:hAnsi="Arial" w:cs="Arial"/>
                <w:sz w:val="20"/>
                <w:szCs w:val="20"/>
              </w:rPr>
              <w:t>12-Mod</w:t>
            </w:r>
          </w:p>
        </w:tc>
        <w:tc>
          <w:tcPr>
            <w:tcW w:w="3240" w:type="dxa"/>
          </w:tcPr>
          <w:p w14:paraId="453DED2D" w14:textId="77777777" w:rsidR="00B63BA0" w:rsidRPr="00D87EEE" w:rsidRDefault="00B63BA0" w:rsidP="001C3932">
            <w:pPr>
              <w:rPr>
                <w:rFonts w:ascii="Arial" w:hAnsi="Arial" w:cs="Arial"/>
                <w:sz w:val="20"/>
                <w:szCs w:val="20"/>
              </w:rPr>
            </w:pPr>
            <w:r w:rsidRPr="00D87EEE">
              <w:rPr>
                <w:rFonts w:ascii="Arial" w:hAnsi="Arial" w:cs="Arial"/>
                <w:sz w:val="20"/>
                <w:szCs w:val="20"/>
              </w:rPr>
              <w:t>Vestas Safety Regulations for Operators &amp; Technicians WI 943801</w:t>
            </w:r>
          </w:p>
          <w:p w14:paraId="73C0ACEA" w14:textId="77777777" w:rsidR="00B63BA0" w:rsidRPr="00D87EEE" w:rsidRDefault="00B63BA0" w:rsidP="001C3932">
            <w:pPr>
              <w:rPr>
                <w:rFonts w:ascii="Arial" w:hAnsi="Arial" w:cs="Arial"/>
                <w:sz w:val="20"/>
                <w:szCs w:val="20"/>
              </w:rPr>
            </w:pPr>
          </w:p>
          <w:p w14:paraId="41B6777B" w14:textId="77777777" w:rsidR="00B63BA0" w:rsidRPr="00D87EEE" w:rsidRDefault="00B63BA0" w:rsidP="001C3932">
            <w:pPr>
              <w:rPr>
                <w:rFonts w:ascii="Arial" w:hAnsi="Arial" w:cs="Arial"/>
                <w:sz w:val="20"/>
                <w:szCs w:val="20"/>
              </w:rPr>
            </w:pPr>
            <w:r>
              <w:rPr>
                <w:rFonts w:ascii="Arial" w:hAnsi="Arial" w:cs="Arial"/>
                <w:sz w:val="20"/>
                <w:szCs w:val="20"/>
              </w:rPr>
              <w:t>T</w:t>
            </w:r>
            <w:r w:rsidRPr="00D87EEE">
              <w:rPr>
                <w:rFonts w:ascii="Arial" w:hAnsi="Arial" w:cs="Arial"/>
                <w:sz w:val="20"/>
                <w:szCs w:val="20"/>
              </w:rPr>
              <w:t xml:space="preserve">oolbox discussions held on the </w:t>
            </w:r>
            <w:r>
              <w:rPr>
                <w:rFonts w:ascii="Arial" w:hAnsi="Arial" w:cs="Arial"/>
                <w:sz w:val="20"/>
                <w:szCs w:val="20"/>
              </w:rPr>
              <w:t>use</w:t>
            </w:r>
            <w:r w:rsidRPr="00D87EEE">
              <w:rPr>
                <w:rFonts w:ascii="Arial" w:hAnsi="Arial" w:cs="Arial"/>
                <w:sz w:val="20"/>
                <w:szCs w:val="20"/>
              </w:rPr>
              <w:t xml:space="preserve"> of Hydraulic &amp; pneumatic tools </w:t>
            </w:r>
            <w:r>
              <w:rPr>
                <w:rFonts w:ascii="Arial" w:hAnsi="Arial" w:cs="Arial"/>
                <w:sz w:val="20"/>
                <w:szCs w:val="20"/>
              </w:rPr>
              <w:t xml:space="preserve">for specific tasks </w:t>
            </w:r>
            <w:r w:rsidRPr="00D87EEE">
              <w:rPr>
                <w:rFonts w:ascii="Arial" w:hAnsi="Arial" w:cs="Arial"/>
                <w:sz w:val="20"/>
                <w:szCs w:val="20"/>
              </w:rPr>
              <w:t xml:space="preserve">both in the Workshop and in the </w:t>
            </w:r>
            <w:r>
              <w:rPr>
                <w:rFonts w:ascii="Arial" w:hAnsi="Arial" w:cs="Arial"/>
                <w:sz w:val="20"/>
                <w:szCs w:val="20"/>
              </w:rPr>
              <w:t>WTG</w:t>
            </w:r>
            <w:r w:rsidRPr="00D87EEE">
              <w:rPr>
                <w:rFonts w:ascii="Arial" w:hAnsi="Arial" w:cs="Arial"/>
                <w:sz w:val="20"/>
                <w:szCs w:val="20"/>
              </w:rPr>
              <w:t>.</w:t>
            </w:r>
          </w:p>
          <w:p w14:paraId="101287DF" w14:textId="77777777" w:rsidR="00B63BA0" w:rsidRPr="00D87EEE" w:rsidRDefault="00B63BA0" w:rsidP="001C3932">
            <w:pPr>
              <w:rPr>
                <w:rFonts w:ascii="Arial" w:hAnsi="Arial" w:cs="Arial"/>
                <w:sz w:val="20"/>
                <w:szCs w:val="20"/>
              </w:rPr>
            </w:pPr>
          </w:p>
        </w:tc>
        <w:tc>
          <w:tcPr>
            <w:tcW w:w="1620" w:type="dxa"/>
          </w:tcPr>
          <w:p w14:paraId="31F335DA" w14:textId="77777777" w:rsidR="00B63BA0" w:rsidRPr="00D87EEE" w:rsidRDefault="00B63BA0" w:rsidP="001C3932">
            <w:pPr>
              <w:rPr>
                <w:rFonts w:ascii="Arial" w:hAnsi="Arial" w:cs="Arial"/>
                <w:sz w:val="20"/>
                <w:szCs w:val="20"/>
              </w:rPr>
            </w:pPr>
            <w:r w:rsidRPr="00D87EEE">
              <w:rPr>
                <w:rFonts w:ascii="Arial" w:hAnsi="Arial" w:cs="Arial"/>
                <w:sz w:val="20"/>
                <w:szCs w:val="20"/>
              </w:rPr>
              <w:t>WI 943801</w:t>
            </w:r>
          </w:p>
        </w:tc>
        <w:tc>
          <w:tcPr>
            <w:tcW w:w="472" w:type="dxa"/>
          </w:tcPr>
          <w:p w14:paraId="5A65BCBE" w14:textId="77777777" w:rsidR="00B63BA0" w:rsidRPr="00D87EEE" w:rsidRDefault="00B63BA0" w:rsidP="001C3932">
            <w:pPr>
              <w:rPr>
                <w:rFonts w:ascii="Arial" w:hAnsi="Arial" w:cs="Arial"/>
                <w:sz w:val="20"/>
                <w:szCs w:val="20"/>
              </w:rPr>
            </w:pPr>
            <w:r>
              <w:rPr>
                <w:rFonts w:ascii="Arial" w:hAnsi="Arial" w:cs="Arial"/>
                <w:sz w:val="20"/>
                <w:szCs w:val="20"/>
              </w:rPr>
              <w:t>2</w:t>
            </w:r>
          </w:p>
        </w:tc>
        <w:tc>
          <w:tcPr>
            <w:tcW w:w="900" w:type="dxa"/>
          </w:tcPr>
          <w:p w14:paraId="0C06A8FB" w14:textId="77777777" w:rsidR="00B63BA0" w:rsidRPr="00D87EEE" w:rsidRDefault="00B63BA0" w:rsidP="001C3932">
            <w:pPr>
              <w:rPr>
                <w:rFonts w:ascii="Arial" w:hAnsi="Arial" w:cs="Arial"/>
                <w:sz w:val="20"/>
                <w:szCs w:val="20"/>
              </w:rPr>
            </w:pPr>
            <w:r w:rsidRPr="00D87EEE">
              <w:rPr>
                <w:rFonts w:ascii="Arial" w:hAnsi="Arial" w:cs="Arial"/>
                <w:sz w:val="20"/>
                <w:szCs w:val="20"/>
              </w:rPr>
              <w:t>3</w:t>
            </w:r>
          </w:p>
        </w:tc>
        <w:tc>
          <w:tcPr>
            <w:tcW w:w="1412" w:type="dxa"/>
          </w:tcPr>
          <w:p w14:paraId="768D647F" w14:textId="7ADE358F" w:rsidR="00B63BA0" w:rsidRPr="00D87EEE" w:rsidRDefault="00A36C3D" w:rsidP="001C3932">
            <w:pPr>
              <w:rPr>
                <w:rFonts w:ascii="Arial" w:hAnsi="Arial" w:cs="Arial"/>
                <w:sz w:val="20"/>
                <w:szCs w:val="20"/>
              </w:rPr>
            </w:pPr>
            <w:r>
              <w:rPr>
                <w:rFonts w:ascii="Arial" w:hAnsi="Arial" w:cs="Arial"/>
                <w:sz w:val="20"/>
                <w:szCs w:val="20"/>
              </w:rPr>
              <w:t>6-Low</w:t>
            </w:r>
          </w:p>
        </w:tc>
      </w:tr>
      <w:tr w:rsidR="00B63BA0" w:rsidRPr="00D87EEE" w14:paraId="5C00B0C6" w14:textId="77777777" w:rsidTr="001C3932">
        <w:trPr>
          <w:trHeight w:val="1701"/>
        </w:trPr>
        <w:tc>
          <w:tcPr>
            <w:tcW w:w="2628" w:type="dxa"/>
          </w:tcPr>
          <w:p w14:paraId="47D0494A" w14:textId="77777777" w:rsidR="00B63BA0" w:rsidRPr="00E73EE0" w:rsidRDefault="00B63BA0" w:rsidP="001C3932">
            <w:pPr>
              <w:tabs>
                <w:tab w:val="left" w:pos="3510"/>
                <w:tab w:val="left" w:pos="4077"/>
                <w:tab w:val="left" w:pos="6912"/>
                <w:tab w:val="left" w:pos="7904"/>
                <w:tab w:val="left" w:pos="8896"/>
                <w:tab w:val="left" w:pos="9747"/>
                <w:tab w:val="left" w:pos="15417"/>
              </w:tabs>
              <w:rPr>
                <w:rFonts w:ascii="Arial" w:hAnsi="Arial" w:cs="Arial"/>
                <w:sz w:val="20"/>
                <w:szCs w:val="20"/>
              </w:rPr>
            </w:pPr>
          </w:p>
          <w:p w14:paraId="1C987EF1" w14:textId="77777777" w:rsidR="00B63BA0" w:rsidRPr="00E73EE0" w:rsidRDefault="00B63BA0" w:rsidP="001C3932">
            <w:pPr>
              <w:tabs>
                <w:tab w:val="left" w:pos="3510"/>
                <w:tab w:val="left" w:pos="4077"/>
                <w:tab w:val="left" w:pos="6912"/>
                <w:tab w:val="left" w:pos="7904"/>
                <w:tab w:val="left" w:pos="8896"/>
                <w:tab w:val="left" w:pos="9747"/>
                <w:tab w:val="left" w:pos="15417"/>
              </w:tabs>
              <w:rPr>
                <w:rFonts w:ascii="Arial" w:hAnsi="Arial" w:cs="Arial"/>
                <w:sz w:val="20"/>
                <w:szCs w:val="20"/>
              </w:rPr>
            </w:pPr>
            <w:r w:rsidRPr="00E73EE0">
              <w:rPr>
                <w:rFonts w:ascii="Arial" w:hAnsi="Arial" w:cs="Arial"/>
                <w:sz w:val="20"/>
                <w:szCs w:val="20"/>
              </w:rPr>
              <w:t>Working in a Wind Turbine Generator</w:t>
            </w:r>
          </w:p>
        </w:tc>
        <w:tc>
          <w:tcPr>
            <w:tcW w:w="3240" w:type="dxa"/>
          </w:tcPr>
          <w:p w14:paraId="214A9BF9" w14:textId="77777777" w:rsidR="00B63BA0" w:rsidRPr="00D87EEE" w:rsidRDefault="00B63BA0" w:rsidP="001C3932">
            <w:pPr>
              <w:rPr>
                <w:rFonts w:ascii="Arial" w:hAnsi="Arial" w:cs="Arial"/>
                <w:sz w:val="20"/>
                <w:szCs w:val="20"/>
              </w:rPr>
            </w:pPr>
            <w:r w:rsidRPr="00D87EEE">
              <w:rPr>
                <w:rFonts w:ascii="Arial" w:hAnsi="Arial" w:cs="Arial"/>
                <w:sz w:val="20"/>
                <w:szCs w:val="20"/>
              </w:rPr>
              <w:t>Working in the WTG Nacelle, Hub &amp; Tower presents opportunities for slips, trips, bumps &amp; falls and difficulties in retrieving an Injured Person.</w:t>
            </w:r>
          </w:p>
          <w:p w14:paraId="464E70AE" w14:textId="77777777" w:rsidR="00B63BA0" w:rsidRPr="00D87EEE" w:rsidRDefault="00B63BA0" w:rsidP="001C3932">
            <w:pPr>
              <w:rPr>
                <w:rFonts w:ascii="Arial" w:hAnsi="Arial" w:cs="Arial"/>
                <w:sz w:val="20"/>
                <w:szCs w:val="20"/>
              </w:rPr>
            </w:pPr>
          </w:p>
          <w:p w14:paraId="4A459927" w14:textId="77777777" w:rsidR="00B63BA0" w:rsidRPr="00D87EEE" w:rsidRDefault="00B63BA0" w:rsidP="001C3932">
            <w:pPr>
              <w:rPr>
                <w:rFonts w:ascii="Arial" w:hAnsi="Arial" w:cs="Arial"/>
                <w:sz w:val="20"/>
                <w:szCs w:val="20"/>
              </w:rPr>
            </w:pPr>
            <w:r>
              <w:rPr>
                <w:rFonts w:ascii="Arial" w:hAnsi="Arial" w:cs="Arial"/>
                <w:sz w:val="20"/>
                <w:szCs w:val="20"/>
              </w:rPr>
              <w:t xml:space="preserve">Working in some areas presents difficulties in making access to and or retrieval of an injured or ill </w:t>
            </w:r>
            <w:r>
              <w:rPr>
                <w:rFonts w:ascii="Arial" w:hAnsi="Arial" w:cs="Arial"/>
                <w:sz w:val="20"/>
                <w:szCs w:val="20"/>
              </w:rPr>
              <w:lastRenderedPageBreak/>
              <w:t>person, due to location (confined space or elevated at significant height)</w:t>
            </w:r>
          </w:p>
          <w:p w14:paraId="6B11541E" w14:textId="77777777" w:rsidR="00B63BA0" w:rsidRPr="00D87EEE" w:rsidRDefault="00B63BA0" w:rsidP="001C3932">
            <w:pPr>
              <w:rPr>
                <w:rFonts w:ascii="Arial" w:hAnsi="Arial" w:cs="Arial"/>
                <w:sz w:val="20"/>
                <w:szCs w:val="20"/>
              </w:rPr>
            </w:pPr>
          </w:p>
          <w:p w14:paraId="12D4F2C5" w14:textId="77777777" w:rsidR="00B63BA0" w:rsidRDefault="00B63BA0" w:rsidP="001C3932">
            <w:pPr>
              <w:rPr>
                <w:rFonts w:ascii="Arial" w:hAnsi="Arial" w:cs="Arial"/>
                <w:sz w:val="20"/>
                <w:szCs w:val="20"/>
              </w:rPr>
            </w:pPr>
          </w:p>
          <w:p w14:paraId="0E722A63" w14:textId="77777777" w:rsidR="00B63BA0" w:rsidRPr="00A07423" w:rsidRDefault="00B63BA0" w:rsidP="001C3932">
            <w:pPr>
              <w:rPr>
                <w:rFonts w:ascii="Arial" w:hAnsi="Arial" w:cs="Arial"/>
                <w:sz w:val="20"/>
                <w:szCs w:val="20"/>
              </w:rPr>
            </w:pPr>
          </w:p>
          <w:p w14:paraId="4CD0E1FE" w14:textId="77777777" w:rsidR="00B63BA0" w:rsidRDefault="00B63BA0" w:rsidP="001C3932">
            <w:pPr>
              <w:rPr>
                <w:rFonts w:ascii="Arial" w:hAnsi="Arial" w:cs="Arial"/>
                <w:sz w:val="20"/>
                <w:szCs w:val="20"/>
              </w:rPr>
            </w:pPr>
          </w:p>
          <w:p w14:paraId="047AB8CD" w14:textId="77777777" w:rsidR="00B63BA0" w:rsidRDefault="00B63BA0" w:rsidP="001C3932">
            <w:pPr>
              <w:rPr>
                <w:rFonts w:ascii="Arial" w:hAnsi="Arial" w:cs="Arial"/>
                <w:sz w:val="20"/>
                <w:szCs w:val="20"/>
              </w:rPr>
            </w:pPr>
          </w:p>
          <w:p w14:paraId="731036AF" w14:textId="77777777" w:rsidR="00B63BA0" w:rsidRPr="00A07423" w:rsidRDefault="00B63BA0" w:rsidP="001C3932">
            <w:pPr>
              <w:rPr>
                <w:rFonts w:ascii="Arial" w:hAnsi="Arial" w:cs="Arial"/>
                <w:sz w:val="20"/>
                <w:szCs w:val="20"/>
              </w:rPr>
            </w:pPr>
            <w:r>
              <w:rPr>
                <w:rFonts w:ascii="Arial" w:hAnsi="Arial" w:cs="Arial"/>
                <w:sz w:val="20"/>
                <w:szCs w:val="20"/>
              </w:rPr>
              <w:tab/>
            </w:r>
          </w:p>
        </w:tc>
        <w:tc>
          <w:tcPr>
            <w:tcW w:w="540" w:type="dxa"/>
          </w:tcPr>
          <w:p w14:paraId="500EC9D7" w14:textId="77777777" w:rsidR="00B63BA0" w:rsidRPr="00D87EEE" w:rsidRDefault="00B63BA0" w:rsidP="001C3932">
            <w:pPr>
              <w:rPr>
                <w:rFonts w:ascii="Arial" w:hAnsi="Arial" w:cs="Arial"/>
                <w:sz w:val="20"/>
                <w:szCs w:val="20"/>
              </w:rPr>
            </w:pPr>
            <w:r>
              <w:rPr>
                <w:rFonts w:ascii="Arial" w:hAnsi="Arial" w:cs="Arial"/>
                <w:sz w:val="20"/>
                <w:szCs w:val="20"/>
              </w:rPr>
              <w:lastRenderedPageBreak/>
              <w:t>3</w:t>
            </w:r>
          </w:p>
        </w:tc>
        <w:tc>
          <w:tcPr>
            <w:tcW w:w="363" w:type="dxa"/>
          </w:tcPr>
          <w:p w14:paraId="62621718" w14:textId="77777777" w:rsidR="00B63BA0" w:rsidRPr="00D87EEE" w:rsidRDefault="00B63BA0" w:rsidP="001C3932">
            <w:pPr>
              <w:rPr>
                <w:rFonts w:ascii="Arial" w:hAnsi="Arial" w:cs="Arial"/>
                <w:sz w:val="20"/>
                <w:szCs w:val="20"/>
              </w:rPr>
            </w:pPr>
            <w:r w:rsidRPr="00D87EEE">
              <w:rPr>
                <w:rFonts w:ascii="Arial" w:hAnsi="Arial" w:cs="Arial"/>
                <w:sz w:val="20"/>
                <w:szCs w:val="20"/>
              </w:rPr>
              <w:t>4</w:t>
            </w:r>
          </w:p>
        </w:tc>
        <w:tc>
          <w:tcPr>
            <w:tcW w:w="717" w:type="dxa"/>
          </w:tcPr>
          <w:p w14:paraId="681CD353" w14:textId="27F60782" w:rsidR="00B63BA0" w:rsidRPr="00D87EEE" w:rsidRDefault="00B63BA0" w:rsidP="001C3932">
            <w:pPr>
              <w:rPr>
                <w:rFonts w:ascii="Arial" w:hAnsi="Arial" w:cs="Arial"/>
                <w:sz w:val="20"/>
                <w:szCs w:val="20"/>
              </w:rPr>
            </w:pPr>
            <w:r w:rsidRPr="001B51CE">
              <w:rPr>
                <w:rFonts w:ascii="Arial" w:hAnsi="Arial" w:cs="Arial"/>
                <w:sz w:val="20"/>
                <w:szCs w:val="20"/>
              </w:rPr>
              <w:t>12-Mod</w:t>
            </w:r>
          </w:p>
        </w:tc>
        <w:tc>
          <w:tcPr>
            <w:tcW w:w="3240" w:type="dxa"/>
          </w:tcPr>
          <w:p w14:paraId="34E40EAA" w14:textId="77777777" w:rsidR="00B63BA0" w:rsidRPr="00D87EEE" w:rsidRDefault="00B63BA0" w:rsidP="001C3932">
            <w:pPr>
              <w:rPr>
                <w:rFonts w:ascii="Arial" w:hAnsi="Arial" w:cs="Arial"/>
                <w:sz w:val="20"/>
                <w:szCs w:val="20"/>
              </w:rPr>
            </w:pPr>
            <w:r w:rsidRPr="00D87EEE">
              <w:rPr>
                <w:rFonts w:ascii="Arial" w:hAnsi="Arial" w:cs="Arial"/>
                <w:sz w:val="20"/>
                <w:szCs w:val="20"/>
              </w:rPr>
              <w:t>Vestas Safety Regulations for Operators &amp; Technicians WI 943801</w:t>
            </w:r>
          </w:p>
          <w:p w14:paraId="2C135EBC" w14:textId="77777777" w:rsidR="00B63BA0" w:rsidRDefault="00B63BA0" w:rsidP="001C3932">
            <w:pPr>
              <w:rPr>
                <w:rFonts w:ascii="Arial" w:hAnsi="Arial" w:cs="Arial"/>
                <w:sz w:val="20"/>
                <w:szCs w:val="20"/>
              </w:rPr>
            </w:pPr>
          </w:p>
          <w:p w14:paraId="7E261701" w14:textId="77777777" w:rsidR="00B63BA0" w:rsidRPr="00D87EEE" w:rsidRDefault="00B63BA0" w:rsidP="001C3932">
            <w:pPr>
              <w:rPr>
                <w:rFonts w:ascii="Arial" w:hAnsi="Arial" w:cs="Arial"/>
                <w:sz w:val="20"/>
                <w:szCs w:val="20"/>
              </w:rPr>
            </w:pPr>
            <w:r w:rsidRPr="00D87EEE">
              <w:rPr>
                <w:rFonts w:ascii="Arial" w:hAnsi="Arial" w:cs="Arial"/>
                <w:sz w:val="20"/>
                <w:szCs w:val="20"/>
              </w:rPr>
              <w:t>WTG Access Procedures.</w:t>
            </w:r>
          </w:p>
          <w:p w14:paraId="164D70DC" w14:textId="77777777" w:rsidR="00B63BA0" w:rsidRPr="00D87EEE" w:rsidRDefault="00B63BA0" w:rsidP="001C3932">
            <w:pPr>
              <w:rPr>
                <w:rFonts w:ascii="Arial" w:hAnsi="Arial" w:cs="Arial"/>
                <w:sz w:val="20"/>
                <w:szCs w:val="20"/>
              </w:rPr>
            </w:pPr>
          </w:p>
          <w:p w14:paraId="33EF6630" w14:textId="77777777" w:rsidR="00B63BA0" w:rsidRPr="00D87EEE" w:rsidRDefault="00B63BA0" w:rsidP="001C3932">
            <w:pPr>
              <w:rPr>
                <w:rFonts w:ascii="Arial" w:hAnsi="Arial" w:cs="Arial"/>
                <w:sz w:val="20"/>
                <w:szCs w:val="20"/>
              </w:rPr>
            </w:pPr>
            <w:r w:rsidRPr="00D87EEE">
              <w:rPr>
                <w:rFonts w:ascii="Arial" w:hAnsi="Arial" w:cs="Arial"/>
                <w:sz w:val="20"/>
                <w:szCs w:val="20"/>
              </w:rPr>
              <w:t xml:space="preserve">Any person who accesses a WTG Must Hold a current Wind Tower Rescue Training Accreditation to </w:t>
            </w:r>
            <w:r w:rsidRPr="00D87EEE">
              <w:rPr>
                <w:rFonts w:ascii="Arial" w:hAnsi="Arial" w:cs="Arial"/>
                <w:sz w:val="20"/>
                <w:szCs w:val="20"/>
              </w:rPr>
              <w:lastRenderedPageBreak/>
              <w:t>the National Code PUASAROO4A.</w:t>
            </w:r>
          </w:p>
          <w:p w14:paraId="0230171C" w14:textId="77777777" w:rsidR="00B63BA0" w:rsidRDefault="00B63BA0" w:rsidP="001C3932">
            <w:pPr>
              <w:rPr>
                <w:rFonts w:ascii="Arial" w:hAnsi="Arial" w:cs="Arial"/>
                <w:sz w:val="20"/>
                <w:szCs w:val="20"/>
              </w:rPr>
            </w:pPr>
          </w:p>
          <w:p w14:paraId="09F32E38" w14:textId="77777777" w:rsidR="00B63BA0" w:rsidRDefault="00B63BA0" w:rsidP="001C3932">
            <w:pPr>
              <w:rPr>
                <w:rFonts w:ascii="Arial" w:hAnsi="Arial" w:cs="Arial"/>
                <w:sz w:val="20"/>
                <w:szCs w:val="20"/>
              </w:rPr>
            </w:pPr>
            <w:r w:rsidRPr="00D87EEE">
              <w:rPr>
                <w:rFonts w:ascii="Arial" w:hAnsi="Arial" w:cs="Arial"/>
                <w:sz w:val="20"/>
                <w:szCs w:val="20"/>
              </w:rPr>
              <w:t>Weather – when lightning or storms are in the area access to WTGs is not permitted.</w:t>
            </w:r>
            <w:r>
              <w:rPr>
                <w:rFonts w:ascii="Arial" w:hAnsi="Arial" w:cs="Arial"/>
                <w:sz w:val="20"/>
                <w:szCs w:val="20"/>
              </w:rPr>
              <w:t xml:space="preserve"> Check weather forecasts prior to work commencing</w:t>
            </w:r>
          </w:p>
          <w:p w14:paraId="5140D1CB" w14:textId="77777777" w:rsidR="00B63BA0" w:rsidRDefault="00B63BA0" w:rsidP="001C3932">
            <w:pPr>
              <w:rPr>
                <w:rFonts w:ascii="Arial" w:hAnsi="Arial" w:cs="Arial"/>
                <w:sz w:val="20"/>
                <w:szCs w:val="20"/>
              </w:rPr>
            </w:pPr>
            <w:r>
              <w:rPr>
                <w:rFonts w:ascii="Arial" w:hAnsi="Arial" w:cs="Arial"/>
                <w:sz w:val="20"/>
                <w:szCs w:val="20"/>
              </w:rPr>
              <w:t>Ensure that 1</w:t>
            </w:r>
            <w:r w:rsidRPr="001C1CBD">
              <w:rPr>
                <w:rFonts w:ascii="Arial" w:hAnsi="Arial" w:cs="Arial"/>
                <w:sz w:val="20"/>
                <w:szCs w:val="20"/>
                <w:vertAlign w:val="superscript"/>
              </w:rPr>
              <w:t>st</w:t>
            </w:r>
            <w:r>
              <w:rPr>
                <w:rFonts w:ascii="Arial" w:hAnsi="Arial" w:cs="Arial"/>
                <w:sz w:val="20"/>
                <w:szCs w:val="20"/>
              </w:rPr>
              <w:t xml:space="preserve"> aid kits are in towers when required</w:t>
            </w:r>
          </w:p>
          <w:p w14:paraId="3EBD331A" w14:textId="77777777" w:rsidR="00B63BA0" w:rsidRDefault="00B63BA0" w:rsidP="001C3932">
            <w:pPr>
              <w:rPr>
                <w:rFonts w:ascii="Arial" w:hAnsi="Arial" w:cs="Arial"/>
                <w:sz w:val="20"/>
                <w:szCs w:val="20"/>
              </w:rPr>
            </w:pPr>
          </w:p>
          <w:p w14:paraId="7B5E393E" w14:textId="77777777" w:rsidR="00B63BA0" w:rsidRPr="00D87EEE" w:rsidRDefault="00B63BA0" w:rsidP="001C3932">
            <w:pPr>
              <w:rPr>
                <w:rFonts w:ascii="Arial" w:hAnsi="Arial" w:cs="Arial"/>
                <w:sz w:val="20"/>
                <w:szCs w:val="20"/>
              </w:rPr>
            </w:pPr>
            <w:r>
              <w:rPr>
                <w:rFonts w:ascii="Arial" w:hAnsi="Arial" w:cs="Arial"/>
                <w:sz w:val="20"/>
                <w:szCs w:val="20"/>
              </w:rPr>
              <w:t>Ensure that people in the WTG’s are equipped with communication devices prior to work commencing</w:t>
            </w:r>
          </w:p>
          <w:p w14:paraId="68C706B1" w14:textId="77777777" w:rsidR="00B63BA0" w:rsidRPr="00D87EEE" w:rsidRDefault="00B63BA0" w:rsidP="001C3932">
            <w:pPr>
              <w:rPr>
                <w:rFonts w:ascii="Arial" w:hAnsi="Arial" w:cs="Arial"/>
                <w:sz w:val="20"/>
                <w:szCs w:val="20"/>
              </w:rPr>
            </w:pPr>
          </w:p>
          <w:p w14:paraId="3658A837" w14:textId="77777777" w:rsidR="00B63BA0" w:rsidRPr="00D87EEE" w:rsidRDefault="00B63BA0" w:rsidP="001C3932">
            <w:pPr>
              <w:rPr>
                <w:rFonts w:ascii="Arial" w:hAnsi="Arial" w:cs="Arial"/>
                <w:sz w:val="20"/>
                <w:szCs w:val="20"/>
              </w:rPr>
            </w:pPr>
            <w:r w:rsidRPr="00D87EEE">
              <w:rPr>
                <w:rFonts w:ascii="Arial" w:hAnsi="Arial" w:cs="Arial"/>
                <w:sz w:val="20"/>
                <w:szCs w:val="20"/>
              </w:rPr>
              <w:t>Frequent Item for Toolbox meetings as a reminder to take extra care</w:t>
            </w:r>
            <w:r>
              <w:rPr>
                <w:rFonts w:ascii="Arial" w:hAnsi="Arial" w:cs="Arial"/>
                <w:sz w:val="20"/>
                <w:szCs w:val="20"/>
              </w:rPr>
              <w:t xml:space="preserve"> use superior housekeeping work practices, ensure all greases and other debris is removed from work space, work planning to ensure that space is used to minimize exposures</w:t>
            </w:r>
          </w:p>
          <w:p w14:paraId="023A1FC0" w14:textId="77777777" w:rsidR="00B63BA0" w:rsidRPr="00D87EEE" w:rsidRDefault="00B63BA0" w:rsidP="001C3932">
            <w:pPr>
              <w:rPr>
                <w:rFonts w:ascii="Arial" w:hAnsi="Arial" w:cs="Arial"/>
                <w:sz w:val="20"/>
                <w:szCs w:val="20"/>
              </w:rPr>
            </w:pPr>
          </w:p>
          <w:p w14:paraId="0AE0AD18" w14:textId="77777777" w:rsidR="00B63BA0" w:rsidRPr="00D87EEE" w:rsidRDefault="00B63BA0" w:rsidP="001C3932">
            <w:pPr>
              <w:rPr>
                <w:rFonts w:ascii="Arial" w:hAnsi="Arial" w:cs="Arial"/>
                <w:sz w:val="20"/>
                <w:szCs w:val="20"/>
              </w:rPr>
            </w:pPr>
            <w:r w:rsidRPr="00D87EEE">
              <w:rPr>
                <w:rFonts w:ascii="Arial" w:hAnsi="Arial" w:cs="Arial"/>
                <w:sz w:val="20"/>
                <w:szCs w:val="20"/>
              </w:rPr>
              <w:lastRenderedPageBreak/>
              <w:t>An Injured Person retrieval Trial to be performed.</w:t>
            </w:r>
          </w:p>
        </w:tc>
        <w:tc>
          <w:tcPr>
            <w:tcW w:w="1620" w:type="dxa"/>
          </w:tcPr>
          <w:p w14:paraId="3A7412CE" w14:textId="77777777" w:rsidR="00B63BA0" w:rsidRDefault="00B63BA0" w:rsidP="001C3932">
            <w:pPr>
              <w:rPr>
                <w:rFonts w:ascii="Arial" w:hAnsi="Arial" w:cs="Arial"/>
                <w:sz w:val="20"/>
                <w:szCs w:val="20"/>
              </w:rPr>
            </w:pPr>
            <w:r w:rsidRPr="004D4638">
              <w:rPr>
                <w:rFonts w:ascii="Arial" w:hAnsi="Arial" w:cs="Arial"/>
                <w:sz w:val="20"/>
                <w:szCs w:val="20"/>
              </w:rPr>
              <w:lastRenderedPageBreak/>
              <w:t>Accessing and Working in Wind Turbine Generator Procedure (WNH Q28)</w:t>
            </w:r>
          </w:p>
          <w:p w14:paraId="58F5B17E" w14:textId="77777777" w:rsidR="00B63BA0" w:rsidRPr="00D87EEE" w:rsidRDefault="00B63BA0" w:rsidP="001C3932">
            <w:pPr>
              <w:rPr>
                <w:rFonts w:ascii="Arial" w:hAnsi="Arial" w:cs="Arial"/>
                <w:sz w:val="20"/>
                <w:szCs w:val="20"/>
              </w:rPr>
            </w:pPr>
          </w:p>
          <w:p w14:paraId="77867AC1" w14:textId="77777777" w:rsidR="00B63BA0" w:rsidRPr="00D87EEE" w:rsidRDefault="00B63BA0" w:rsidP="001C3932">
            <w:pPr>
              <w:rPr>
                <w:rFonts w:ascii="Arial" w:hAnsi="Arial" w:cs="Arial"/>
                <w:sz w:val="20"/>
                <w:szCs w:val="20"/>
              </w:rPr>
            </w:pPr>
          </w:p>
          <w:p w14:paraId="7D20401C" w14:textId="77777777" w:rsidR="00B63BA0" w:rsidRPr="00D87EEE" w:rsidRDefault="00B63BA0" w:rsidP="001C3932">
            <w:pPr>
              <w:rPr>
                <w:rFonts w:ascii="Arial" w:hAnsi="Arial" w:cs="Arial"/>
                <w:sz w:val="20"/>
                <w:szCs w:val="20"/>
              </w:rPr>
            </w:pPr>
          </w:p>
        </w:tc>
        <w:tc>
          <w:tcPr>
            <w:tcW w:w="472" w:type="dxa"/>
          </w:tcPr>
          <w:p w14:paraId="59487811" w14:textId="77777777" w:rsidR="00B63BA0" w:rsidRPr="00D87EEE" w:rsidRDefault="00B63BA0" w:rsidP="001C3932">
            <w:pPr>
              <w:rPr>
                <w:rFonts w:ascii="Arial" w:hAnsi="Arial" w:cs="Arial"/>
                <w:sz w:val="20"/>
                <w:szCs w:val="20"/>
              </w:rPr>
            </w:pPr>
            <w:r>
              <w:rPr>
                <w:rFonts w:ascii="Arial" w:hAnsi="Arial" w:cs="Arial"/>
                <w:sz w:val="20"/>
                <w:szCs w:val="20"/>
              </w:rPr>
              <w:t>2</w:t>
            </w:r>
          </w:p>
        </w:tc>
        <w:tc>
          <w:tcPr>
            <w:tcW w:w="900" w:type="dxa"/>
          </w:tcPr>
          <w:p w14:paraId="4C3314CB" w14:textId="77777777" w:rsidR="00B63BA0" w:rsidRPr="00D87EEE" w:rsidRDefault="00B63BA0" w:rsidP="001C3932">
            <w:pPr>
              <w:rPr>
                <w:rFonts w:ascii="Arial" w:hAnsi="Arial" w:cs="Arial"/>
                <w:sz w:val="20"/>
                <w:szCs w:val="20"/>
              </w:rPr>
            </w:pPr>
            <w:r w:rsidRPr="00D87EEE">
              <w:rPr>
                <w:rFonts w:ascii="Arial" w:hAnsi="Arial" w:cs="Arial"/>
                <w:sz w:val="20"/>
                <w:szCs w:val="20"/>
              </w:rPr>
              <w:t>3</w:t>
            </w:r>
          </w:p>
        </w:tc>
        <w:tc>
          <w:tcPr>
            <w:tcW w:w="1412" w:type="dxa"/>
          </w:tcPr>
          <w:p w14:paraId="5EB189CF" w14:textId="4BB62159" w:rsidR="00B63BA0" w:rsidRPr="00D87EEE" w:rsidRDefault="00A36C3D" w:rsidP="001C3932">
            <w:pPr>
              <w:rPr>
                <w:rFonts w:ascii="Arial" w:hAnsi="Arial" w:cs="Arial"/>
                <w:sz w:val="20"/>
                <w:szCs w:val="20"/>
              </w:rPr>
            </w:pPr>
            <w:r>
              <w:rPr>
                <w:rFonts w:ascii="Arial" w:hAnsi="Arial" w:cs="Arial"/>
                <w:sz w:val="20"/>
                <w:szCs w:val="20"/>
              </w:rPr>
              <w:t>6-Low</w:t>
            </w:r>
          </w:p>
        </w:tc>
      </w:tr>
      <w:tr w:rsidR="00733EB1" w:rsidRPr="00D87EEE" w14:paraId="7D2EA928" w14:textId="77777777" w:rsidTr="001C3932">
        <w:trPr>
          <w:trHeight w:val="1701"/>
        </w:trPr>
        <w:tc>
          <w:tcPr>
            <w:tcW w:w="2628" w:type="dxa"/>
          </w:tcPr>
          <w:p w14:paraId="218A8F52" w14:textId="77777777" w:rsidR="00733EB1" w:rsidRPr="00E73EE0" w:rsidRDefault="00733EB1" w:rsidP="001C3932">
            <w:pPr>
              <w:keepNext/>
              <w:tabs>
                <w:tab w:val="left" w:pos="3510"/>
                <w:tab w:val="left" w:pos="4077"/>
                <w:tab w:val="left" w:pos="6912"/>
                <w:tab w:val="left" w:pos="7904"/>
                <w:tab w:val="left" w:pos="8896"/>
                <w:tab w:val="left" w:pos="9747"/>
                <w:tab w:val="left" w:pos="15417"/>
              </w:tabs>
              <w:rPr>
                <w:rFonts w:ascii="Arial" w:hAnsi="Arial" w:cs="Arial"/>
                <w:sz w:val="20"/>
                <w:szCs w:val="20"/>
              </w:rPr>
            </w:pPr>
          </w:p>
          <w:p w14:paraId="5BA90C23" w14:textId="77777777" w:rsidR="00733EB1" w:rsidRPr="00E73EE0" w:rsidRDefault="00733EB1" w:rsidP="001C3932">
            <w:pPr>
              <w:keepNext/>
              <w:tabs>
                <w:tab w:val="left" w:pos="3510"/>
                <w:tab w:val="left" w:pos="4077"/>
                <w:tab w:val="left" w:pos="6912"/>
                <w:tab w:val="left" w:pos="7904"/>
                <w:tab w:val="left" w:pos="8896"/>
                <w:tab w:val="left" w:pos="9747"/>
                <w:tab w:val="left" w:pos="15417"/>
              </w:tabs>
              <w:rPr>
                <w:rFonts w:ascii="Arial" w:hAnsi="Arial" w:cs="Arial"/>
                <w:sz w:val="20"/>
                <w:szCs w:val="20"/>
              </w:rPr>
            </w:pPr>
            <w:r>
              <w:rPr>
                <w:rFonts w:ascii="Arial" w:hAnsi="Arial" w:cs="Arial"/>
                <w:sz w:val="20"/>
                <w:szCs w:val="20"/>
              </w:rPr>
              <w:t>Working at heights in areas other than wind turbines e.g. on top of switchyard transformers, in EWP on transmission lines, on rooves of site buildings</w:t>
            </w:r>
          </w:p>
        </w:tc>
        <w:tc>
          <w:tcPr>
            <w:tcW w:w="3240" w:type="dxa"/>
          </w:tcPr>
          <w:p w14:paraId="7F438243" w14:textId="77777777" w:rsidR="00733EB1" w:rsidRDefault="00733EB1" w:rsidP="001C3932">
            <w:pPr>
              <w:keepNext/>
              <w:rPr>
                <w:rFonts w:ascii="Arial" w:hAnsi="Arial" w:cs="Arial"/>
                <w:sz w:val="20"/>
                <w:szCs w:val="20"/>
              </w:rPr>
            </w:pPr>
            <w:r>
              <w:rPr>
                <w:rFonts w:ascii="Arial" w:hAnsi="Arial" w:cs="Arial"/>
                <w:sz w:val="20"/>
                <w:szCs w:val="20"/>
              </w:rPr>
              <w:t>Personnel working at heights above 2 metres may be at risk of personal injury or death if the person falls.</w:t>
            </w:r>
          </w:p>
          <w:p w14:paraId="5BE94597" w14:textId="77777777" w:rsidR="00733EB1" w:rsidRDefault="00733EB1" w:rsidP="001C3932">
            <w:pPr>
              <w:keepNext/>
              <w:rPr>
                <w:rFonts w:ascii="Arial" w:hAnsi="Arial" w:cs="Arial"/>
                <w:sz w:val="20"/>
                <w:szCs w:val="20"/>
              </w:rPr>
            </w:pPr>
          </w:p>
          <w:p w14:paraId="1F1F986F" w14:textId="77777777" w:rsidR="00733EB1" w:rsidRPr="005A0CCF" w:rsidRDefault="00733EB1" w:rsidP="001C3932">
            <w:pPr>
              <w:keepNext/>
              <w:rPr>
                <w:rFonts w:ascii="Arial" w:hAnsi="Arial" w:cs="Arial"/>
                <w:sz w:val="20"/>
                <w:szCs w:val="20"/>
              </w:rPr>
            </w:pPr>
          </w:p>
        </w:tc>
        <w:tc>
          <w:tcPr>
            <w:tcW w:w="540" w:type="dxa"/>
          </w:tcPr>
          <w:p w14:paraId="1A27A75A" w14:textId="77777777" w:rsidR="00733EB1" w:rsidRPr="005A0CCF" w:rsidRDefault="00733EB1" w:rsidP="001C3932">
            <w:pPr>
              <w:keepNext/>
              <w:rPr>
                <w:rFonts w:ascii="Arial" w:hAnsi="Arial" w:cs="Arial"/>
                <w:sz w:val="20"/>
                <w:szCs w:val="20"/>
              </w:rPr>
            </w:pPr>
            <w:r>
              <w:rPr>
                <w:rFonts w:ascii="Arial" w:hAnsi="Arial" w:cs="Arial"/>
                <w:sz w:val="20"/>
                <w:szCs w:val="20"/>
              </w:rPr>
              <w:t>4</w:t>
            </w:r>
          </w:p>
        </w:tc>
        <w:tc>
          <w:tcPr>
            <w:tcW w:w="363" w:type="dxa"/>
          </w:tcPr>
          <w:p w14:paraId="7E4BF70A" w14:textId="77777777" w:rsidR="00733EB1" w:rsidRPr="005A0CCF" w:rsidRDefault="00733EB1" w:rsidP="001C3932">
            <w:pPr>
              <w:keepNext/>
              <w:rPr>
                <w:rFonts w:ascii="Arial" w:hAnsi="Arial" w:cs="Arial"/>
                <w:sz w:val="20"/>
                <w:szCs w:val="20"/>
              </w:rPr>
            </w:pPr>
            <w:r>
              <w:rPr>
                <w:rFonts w:ascii="Arial" w:hAnsi="Arial" w:cs="Arial"/>
                <w:sz w:val="20"/>
                <w:szCs w:val="20"/>
              </w:rPr>
              <w:t>4</w:t>
            </w:r>
          </w:p>
        </w:tc>
        <w:tc>
          <w:tcPr>
            <w:tcW w:w="717" w:type="dxa"/>
          </w:tcPr>
          <w:p w14:paraId="4351488C" w14:textId="6713131A" w:rsidR="00733EB1" w:rsidRPr="005A0CCF" w:rsidRDefault="00B63BA0" w:rsidP="001C3932">
            <w:pPr>
              <w:keepNext/>
              <w:rPr>
                <w:rFonts w:ascii="Arial" w:hAnsi="Arial" w:cs="Arial"/>
                <w:sz w:val="20"/>
                <w:szCs w:val="20"/>
              </w:rPr>
            </w:pPr>
            <w:r>
              <w:rPr>
                <w:rFonts w:ascii="Arial" w:hAnsi="Arial" w:cs="Arial"/>
                <w:sz w:val="20"/>
                <w:szCs w:val="20"/>
              </w:rPr>
              <w:t>16-M</w:t>
            </w:r>
          </w:p>
        </w:tc>
        <w:tc>
          <w:tcPr>
            <w:tcW w:w="3240" w:type="dxa"/>
          </w:tcPr>
          <w:p w14:paraId="2058FDE6" w14:textId="77777777" w:rsidR="00733EB1" w:rsidRDefault="00733EB1" w:rsidP="001C3932">
            <w:pPr>
              <w:rPr>
                <w:rFonts w:ascii="Arial" w:hAnsi="Arial" w:cs="Arial"/>
                <w:sz w:val="20"/>
                <w:szCs w:val="20"/>
              </w:rPr>
            </w:pPr>
            <w:r>
              <w:rPr>
                <w:rFonts w:ascii="Arial" w:hAnsi="Arial" w:cs="Arial"/>
                <w:sz w:val="20"/>
                <w:szCs w:val="20"/>
              </w:rPr>
              <w:t>Ladders have been provided and meet Australian Standards specification and are rated for work that may be undertaken on site.</w:t>
            </w:r>
          </w:p>
          <w:p w14:paraId="11112EA2" w14:textId="77777777" w:rsidR="00733EB1" w:rsidRDefault="00733EB1" w:rsidP="001C3932">
            <w:pPr>
              <w:rPr>
                <w:rFonts w:ascii="Arial" w:hAnsi="Arial" w:cs="Arial"/>
                <w:sz w:val="20"/>
                <w:szCs w:val="20"/>
              </w:rPr>
            </w:pPr>
          </w:p>
          <w:p w14:paraId="5B36BAAB" w14:textId="77777777" w:rsidR="00733EB1" w:rsidRDefault="00733EB1" w:rsidP="001C3932">
            <w:pPr>
              <w:rPr>
                <w:rFonts w:ascii="Arial" w:hAnsi="Arial" w:cs="Arial"/>
                <w:sz w:val="20"/>
                <w:szCs w:val="20"/>
              </w:rPr>
            </w:pPr>
            <w:r>
              <w:rPr>
                <w:rFonts w:ascii="Arial" w:hAnsi="Arial" w:cs="Arial"/>
                <w:sz w:val="20"/>
                <w:szCs w:val="20"/>
              </w:rPr>
              <w:t>Where the use of height safety equipment is required, any item needed must comply with relevant standards including the designated ladder anchor points on roof perimeters.  Static lines are installed and shall be used when working within the fall zone on a roof.</w:t>
            </w:r>
          </w:p>
          <w:p w14:paraId="5DA40657" w14:textId="77777777" w:rsidR="00733EB1" w:rsidRDefault="00733EB1" w:rsidP="001C3932">
            <w:pPr>
              <w:rPr>
                <w:rFonts w:ascii="Arial" w:hAnsi="Arial" w:cs="Arial"/>
                <w:sz w:val="20"/>
                <w:szCs w:val="20"/>
              </w:rPr>
            </w:pPr>
          </w:p>
          <w:p w14:paraId="789417BC" w14:textId="77777777" w:rsidR="00733EB1" w:rsidRDefault="00733EB1" w:rsidP="001C3932">
            <w:pPr>
              <w:keepNext/>
              <w:rPr>
                <w:rFonts w:ascii="Arial" w:hAnsi="Arial" w:cs="Arial"/>
                <w:sz w:val="20"/>
                <w:szCs w:val="20"/>
              </w:rPr>
            </w:pPr>
            <w:r w:rsidRPr="005A0CCF">
              <w:rPr>
                <w:rFonts w:ascii="Arial" w:hAnsi="Arial" w:cs="Arial"/>
                <w:sz w:val="20"/>
                <w:szCs w:val="20"/>
              </w:rPr>
              <w:t>Working at Heights Procedure</w:t>
            </w:r>
            <w:r>
              <w:rPr>
                <w:rFonts w:ascii="Arial" w:hAnsi="Arial" w:cs="Arial"/>
                <w:sz w:val="20"/>
                <w:szCs w:val="20"/>
              </w:rPr>
              <w:t xml:space="preserve"> has been developed and </w:t>
            </w:r>
            <w:r>
              <w:rPr>
                <w:rFonts w:ascii="Arial" w:hAnsi="Arial" w:cs="Arial"/>
                <w:sz w:val="20"/>
                <w:szCs w:val="20"/>
              </w:rPr>
              <w:lastRenderedPageBreak/>
              <w:t xml:space="preserve">communicated to all relevant personnel.   </w:t>
            </w:r>
          </w:p>
          <w:p w14:paraId="645F8938" w14:textId="77777777" w:rsidR="00733EB1" w:rsidRDefault="00733EB1" w:rsidP="001C3932">
            <w:pPr>
              <w:keepNext/>
              <w:rPr>
                <w:rFonts w:ascii="Arial" w:hAnsi="Arial" w:cs="Arial"/>
                <w:sz w:val="20"/>
                <w:szCs w:val="20"/>
              </w:rPr>
            </w:pPr>
          </w:p>
          <w:p w14:paraId="40202859" w14:textId="77777777" w:rsidR="00733EB1" w:rsidRDefault="00733EB1" w:rsidP="001C3932">
            <w:pPr>
              <w:keepNext/>
              <w:rPr>
                <w:rFonts w:ascii="Arial" w:hAnsi="Arial" w:cs="Arial"/>
                <w:sz w:val="20"/>
                <w:szCs w:val="20"/>
              </w:rPr>
            </w:pPr>
            <w:r>
              <w:rPr>
                <w:rFonts w:ascii="Arial" w:hAnsi="Arial" w:cs="Arial"/>
                <w:sz w:val="20"/>
                <w:szCs w:val="20"/>
              </w:rPr>
              <w:t>All personnel required to work at heights have completed the Height Safety and Rescue Training.</w:t>
            </w:r>
          </w:p>
          <w:p w14:paraId="2CB8B39A" w14:textId="77777777" w:rsidR="00733EB1" w:rsidRDefault="00733EB1" w:rsidP="001C3932">
            <w:pPr>
              <w:keepNext/>
              <w:rPr>
                <w:rFonts w:ascii="Arial" w:hAnsi="Arial" w:cs="Arial"/>
                <w:sz w:val="20"/>
                <w:szCs w:val="20"/>
              </w:rPr>
            </w:pPr>
          </w:p>
          <w:p w14:paraId="44CEE98C" w14:textId="77777777" w:rsidR="00733EB1" w:rsidRPr="005A0CCF" w:rsidRDefault="00733EB1" w:rsidP="001C3932">
            <w:pPr>
              <w:rPr>
                <w:rFonts w:ascii="Arial" w:hAnsi="Arial" w:cs="Arial"/>
                <w:sz w:val="20"/>
                <w:szCs w:val="20"/>
              </w:rPr>
            </w:pPr>
            <w:r>
              <w:rPr>
                <w:rFonts w:ascii="Arial" w:hAnsi="Arial" w:cs="Arial"/>
                <w:sz w:val="20"/>
                <w:szCs w:val="20"/>
              </w:rPr>
              <w:t>JSA and Risk Assessment to be completed prior to person working above 2 metres</w:t>
            </w:r>
          </w:p>
        </w:tc>
        <w:tc>
          <w:tcPr>
            <w:tcW w:w="1620" w:type="dxa"/>
          </w:tcPr>
          <w:p w14:paraId="0528D473" w14:textId="33366506" w:rsidR="00733EB1" w:rsidRPr="005A0CCF" w:rsidRDefault="007F3D6B" w:rsidP="001C3932">
            <w:pPr>
              <w:keepNext/>
              <w:rPr>
                <w:rFonts w:ascii="Arial" w:hAnsi="Arial" w:cs="Arial"/>
                <w:sz w:val="20"/>
                <w:szCs w:val="20"/>
              </w:rPr>
            </w:pPr>
            <w:r w:rsidRPr="007F3D6B">
              <w:rPr>
                <w:rFonts w:ascii="Arial" w:hAnsi="Arial" w:cs="Arial"/>
                <w:sz w:val="20"/>
                <w:szCs w:val="20"/>
              </w:rPr>
              <w:lastRenderedPageBreak/>
              <w:t>Risk Management Procedure (WNH Q14)</w:t>
            </w:r>
          </w:p>
        </w:tc>
        <w:tc>
          <w:tcPr>
            <w:tcW w:w="472" w:type="dxa"/>
          </w:tcPr>
          <w:p w14:paraId="0A6AFB20" w14:textId="77777777" w:rsidR="00733EB1" w:rsidRPr="005A0CCF" w:rsidRDefault="00733EB1" w:rsidP="001C3932">
            <w:pPr>
              <w:keepNext/>
              <w:rPr>
                <w:rFonts w:ascii="Arial" w:hAnsi="Arial" w:cs="Arial"/>
                <w:sz w:val="20"/>
                <w:szCs w:val="20"/>
              </w:rPr>
            </w:pPr>
            <w:r>
              <w:rPr>
                <w:rFonts w:ascii="Arial" w:hAnsi="Arial" w:cs="Arial"/>
                <w:sz w:val="20"/>
                <w:szCs w:val="20"/>
              </w:rPr>
              <w:t>2</w:t>
            </w:r>
          </w:p>
        </w:tc>
        <w:tc>
          <w:tcPr>
            <w:tcW w:w="900" w:type="dxa"/>
          </w:tcPr>
          <w:p w14:paraId="4530A8B5" w14:textId="77777777" w:rsidR="00733EB1" w:rsidRPr="005A0CCF" w:rsidRDefault="00733EB1" w:rsidP="001C3932">
            <w:pPr>
              <w:keepNext/>
              <w:rPr>
                <w:rFonts w:ascii="Arial" w:hAnsi="Arial" w:cs="Arial"/>
                <w:sz w:val="20"/>
                <w:szCs w:val="20"/>
              </w:rPr>
            </w:pPr>
            <w:r>
              <w:rPr>
                <w:rFonts w:ascii="Arial" w:hAnsi="Arial" w:cs="Arial"/>
                <w:sz w:val="20"/>
                <w:szCs w:val="20"/>
              </w:rPr>
              <w:t>3</w:t>
            </w:r>
          </w:p>
        </w:tc>
        <w:tc>
          <w:tcPr>
            <w:tcW w:w="1412" w:type="dxa"/>
          </w:tcPr>
          <w:p w14:paraId="76C4F66D" w14:textId="5FA070CF" w:rsidR="00733EB1" w:rsidRPr="005A0CCF" w:rsidRDefault="00A36C3D" w:rsidP="001C3932">
            <w:pPr>
              <w:keepNext/>
              <w:rPr>
                <w:rFonts w:ascii="Arial" w:hAnsi="Arial" w:cs="Arial"/>
                <w:sz w:val="20"/>
                <w:szCs w:val="20"/>
              </w:rPr>
            </w:pPr>
            <w:r>
              <w:rPr>
                <w:rFonts w:ascii="Arial" w:hAnsi="Arial" w:cs="Arial"/>
                <w:sz w:val="20"/>
                <w:szCs w:val="20"/>
              </w:rPr>
              <w:t>6-Low</w:t>
            </w:r>
          </w:p>
        </w:tc>
      </w:tr>
      <w:tr w:rsidR="00733EB1" w:rsidRPr="00D87EEE" w14:paraId="45FF5CAB" w14:textId="77777777" w:rsidTr="001C3932">
        <w:trPr>
          <w:trHeight w:val="1701"/>
        </w:trPr>
        <w:tc>
          <w:tcPr>
            <w:tcW w:w="2628" w:type="dxa"/>
          </w:tcPr>
          <w:p w14:paraId="021C6396" w14:textId="77777777" w:rsidR="00733EB1" w:rsidRPr="00E73EE0" w:rsidRDefault="00733EB1" w:rsidP="001C3932">
            <w:pPr>
              <w:keepNext/>
              <w:tabs>
                <w:tab w:val="left" w:pos="3510"/>
                <w:tab w:val="left" w:pos="4077"/>
                <w:tab w:val="left" w:pos="6912"/>
                <w:tab w:val="left" w:pos="7904"/>
                <w:tab w:val="left" w:pos="8896"/>
                <w:tab w:val="left" w:pos="9747"/>
                <w:tab w:val="left" w:pos="15417"/>
              </w:tabs>
              <w:rPr>
                <w:rFonts w:ascii="Arial" w:hAnsi="Arial" w:cs="Arial"/>
                <w:sz w:val="20"/>
                <w:szCs w:val="20"/>
              </w:rPr>
            </w:pPr>
          </w:p>
          <w:p w14:paraId="1625354E" w14:textId="77777777" w:rsidR="00733EB1" w:rsidRPr="00E73EE0" w:rsidRDefault="00733EB1" w:rsidP="001C3932">
            <w:pPr>
              <w:keepNext/>
              <w:tabs>
                <w:tab w:val="left" w:pos="3510"/>
                <w:tab w:val="left" w:pos="4077"/>
                <w:tab w:val="left" w:pos="6912"/>
                <w:tab w:val="left" w:pos="7904"/>
                <w:tab w:val="left" w:pos="8896"/>
                <w:tab w:val="left" w:pos="9747"/>
                <w:tab w:val="left" w:pos="15417"/>
              </w:tabs>
              <w:rPr>
                <w:rFonts w:ascii="Arial" w:hAnsi="Arial" w:cs="Arial"/>
                <w:sz w:val="20"/>
                <w:szCs w:val="20"/>
              </w:rPr>
            </w:pPr>
            <w:r w:rsidRPr="00E73EE0">
              <w:rPr>
                <w:rFonts w:ascii="Arial" w:hAnsi="Arial" w:cs="Arial"/>
                <w:sz w:val="20"/>
                <w:szCs w:val="20"/>
              </w:rPr>
              <w:t>Winches &amp; Hoists</w:t>
            </w:r>
          </w:p>
        </w:tc>
        <w:tc>
          <w:tcPr>
            <w:tcW w:w="3240" w:type="dxa"/>
            <w:tcBorders>
              <w:bottom w:val="single" w:sz="4" w:space="0" w:color="auto"/>
            </w:tcBorders>
          </w:tcPr>
          <w:p w14:paraId="2C7AB394" w14:textId="77777777" w:rsidR="00733EB1" w:rsidRDefault="00733EB1" w:rsidP="001C3932">
            <w:pPr>
              <w:keepNext/>
              <w:rPr>
                <w:rFonts w:ascii="Arial" w:hAnsi="Arial" w:cs="Arial"/>
                <w:sz w:val="20"/>
                <w:szCs w:val="20"/>
              </w:rPr>
            </w:pPr>
            <w:r>
              <w:rPr>
                <w:rFonts w:ascii="Arial" w:hAnsi="Arial" w:cs="Arial"/>
                <w:sz w:val="20"/>
                <w:szCs w:val="20"/>
              </w:rPr>
              <w:t>Careless use, gear failure, incorrect loading and failing to correctly use the designated</w:t>
            </w:r>
            <w:r w:rsidRPr="005A0CCF">
              <w:rPr>
                <w:rFonts w:ascii="Arial" w:hAnsi="Arial" w:cs="Arial"/>
                <w:sz w:val="20"/>
                <w:szCs w:val="20"/>
              </w:rPr>
              <w:t xml:space="preserve"> PPE may result in tr</w:t>
            </w:r>
            <w:r>
              <w:rPr>
                <w:rFonts w:ascii="Arial" w:hAnsi="Arial" w:cs="Arial"/>
                <w:sz w:val="20"/>
                <w:szCs w:val="20"/>
              </w:rPr>
              <w:t xml:space="preserve">apped fingers, cuts &amp; abrasions. </w:t>
            </w:r>
          </w:p>
          <w:p w14:paraId="7A47EEC2" w14:textId="77777777" w:rsidR="00733EB1" w:rsidRDefault="00733EB1" w:rsidP="001C3932">
            <w:pPr>
              <w:keepNext/>
              <w:rPr>
                <w:rFonts w:ascii="Arial" w:hAnsi="Arial" w:cs="Arial"/>
                <w:sz w:val="20"/>
                <w:szCs w:val="20"/>
              </w:rPr>
            </w:pPr>
          </w:p>
          <w:p w14:paraId="349F78F2" w14:textId="77777777" w:rsidR="00733EB1" w:rsidRPr="005A0CCF" w:rsidRDefault="00733EB1" w:rsidP="001C3932">
            <w:pPr>
              <w:keepNext/>
              <w:rPr>
                <w:rFonts w:ascii="Arial" w:hAnsi="Arial" w:cs="Arial"/>
                <w:sz w:val="20"/>
                <w:szCs w:val="20"/>
              </w:rPr>
            </w:pPr>
            <w:r>
              <w:rPr>
                <w:rFonts w:ascii="Arial" w:hAnsi="Arial" w:cs="Arial"/>
                <w:sz w:val="20"/>
                <w:szCs w:val="20"/>
              </w:rPr>
              <w:t xml:space="preserve">Inappropriate slinging may cause a </w:t>
            </w:r>
            <w:r w:rsidRPr="005A0CCF">
              <w:rPr>
                <w:rFonts w:ascii="Arial" w:hAnsi="Arial" w:cs="Arial"/>
                <w:sz w:val="20"/>
                <w:szCs w:val="20"/>
              </w:rPr>
              <w:t xml:space="preserve">load </w:t>
            </w:r>
            <w:r>
              <w:rPr>
                <w:rFonts w:ascii="Arial" w:hAnsi="Arial" w:cs="Arial"/>
                <w:sz w:val="20"/>
                <w:szCs w:val="20"/>
              </w:rPr>
              <w:t>to fall from a nacelle resulting in injuries or death to persons below, damage to assets and business interruption losses.</w:t>
            </w:r>
          </w:p>
        </w:tc>
        <w:tc>
          <w:tcPr>
            <w:tcW w:w="540" w:type="dxa"/>
          </w:tcPr>
          <w:p w14:paraId="64EFA81D" w14:textId="77777777" w:rsidR="00733EB1" w:rsidRPr="005A0CCF" w:rsidRDefault="00733EB1" w:rsidP="001C3932">
            <w:pPr>
              <w:keepNext/>
              <w:rPr>
                <w:rFonts w:ascii="Arial" w:hAnsi="Arial" w:cs="Arial"/>
                <w:sz w:val="20"/>
                <w:szCs w:val="20"/>
              </w:rPr>
            </w:pPr>
            <w:r>
              <w:rPr>
                <w:rFonts w:ascii="Arial" w:hAnsi="Arial" w:cs="Arial"/>
                <w:sz w:val="20"/>
                <w:szCs w:val="20"/>
              </w:rPr>
              <w:t>4</w:t>
            </w:r>
          </w:p>
        </w:tc>
        <w:tc>
          <w:tcPr>
            <w:tcW w:w="363" w:type="dxa"/>
          </w:tcPr>
          <w:p w14:paraId="59115652" w14:textId="77777777" w:rsidR="00733EB1" w:rsidRPr="005A0CCF" w:rsidRDefault="00733EB1" w:rsidP="001C3932">
            <w:pPr>
              <w:keepNext/>
              <w:rPr>
                <w:rFonts w:ascii="Arial" w:hAnsi="Arial" w:cs="Arial"/>
                <w:sz w:val="20"/>
                <w:szCs w:val="20"/>
              </w:rPr>
            </w:pPr>
            <w:r>
              <w:rPr>
                <w:rFonts w:ascii="Arial" w:hAnsi="Arial" w:cs="Arial"/>
                <w:sz w:val="20"/>
                <w:szCs w:val="20"/>
              </w:rPr>
              <w:t>4</w:t>
            </w:r>
          </w:p>
        </w:tc>
        <w:tc>
          <w:tcPr>
            <w:tcW w:w="717" w:type="dxa"/>
          </w:tcPr>
          <w:p w14:paraId="09297650" w14:textId="0303EEEA" w:rsidR="00733EB1" w:rsidRPr="005A0CCF" w:rsidRDefault="00B63BA0" w:rsidP="001C3932">
            <w:pPr>
              <w:keepNext/>
              <w:rPr>
                <w:rFonts w:ascii="Arial" w:hAnsi="Arial" w:cs="Arial"/>
                <w:sz w:val="20"/>
                <w:szCs w:val="20"/>
              </w:rPr>
            </w:pPr>
            <w:r>
              <w:rPr>
                <w:rFonts w:ascii="Arial" w:hAnsi="Arial" w:cs="Arial"/>
                <w:sz w:val="20"/>
                <w:szCs w:val="20"/>
              </w:rPr>
              <w:t>16-M</w:t>
            </w:r>
          </w:p>
        </w:tc>
        <w:tc>
          <w:tcPr>
            <w:tcW w:w="3240" w:type="dxa"/>
          </w:tcPr>
          <w:p w14:paraId="16AC8B78" w14:textId="77777777" w:rsidR="00733EB1" w:rsidRPr="005A0CCF" w:rsidRDefault="00733EB1" w:rsidP="001C3932">
            <w:pPr>
              <w:rPr>
                <w:rFonts w:ascii="Arial" w:hAnsi="Arial" w:cs="Arial"/>
                <w:sz w:val="20"/>
                <w:szCs w:val="20"/>
              </w:rPr>
            </w:pPr>
            <w:r w:rsidRPr="005A0CCF">
              <w:rPr>
                <w:rFonts w:ascii="Arial" w:hAnsi="Arial" w:cs="Arial"/>
                <w:sz w:val="20"/>
                <w:szCs w:val="20"/>
              </w:rPr>
              <w:t>Vestas Safety Regulations for Operators &amp; Technicians WI 943801</w:t>
            </w:r>
          </w:p>
          <w:p w14:paraId="746F3B1B" w14:textId="77777777" w:rsidR="00733EB1" w:rsidRPr="005A0CCF" w:rsidRDefault="00733EB1" w:rsidP="001C3932">
            <w:pPr>
              <w:rPr>
                <w:rFonts w:ascii="Arial" w:hAnsi="Arial" w:cs="Arial"/>
                <w:sz w:val="20"/>
                <w:szCs w:val="20"/>
              </w:rPr>
            </w:pPr>
          </w:p>
          <w:p w14:paraId="6A3B63B5" w14:textId="77777777" w:rsidR="00733EB1" w:rsidRPr="005A0CCF" w:rsidRDefault="00733EB1" w:rsidP="001C3932">
            <w:pPr>
              <w:rPr>
                <w:rFonts w:ascii="Arial" w:hAnsi="Arial" w:cs="Arial"/>
                <w:sz w:val="20"/>
                <w:szCs w:val="20"/>
              </w:rPr>
            </w:pPr>
            <w:r>
              <w:rPr>
                <w:rFonts w:ascii="Arial" w:hAnsi="Arial" w:cs="Arial"/>
                <w:sz w:val="20"/>
                <w:szCs w:val="20"/>
              </w:rPr>
              <w:t>W</w:t>
            </w:r>
            <w:r w:rsidRPr="005A0CCF">
              <w:rPr>
                <w:rFonts w:ascii="Arial" w:hAnsi="Arial" w:cs="Arial"/>
                <w:sz w:val="20"/>
                <w:szCs w:val="20"/>
              </w:rPr>
              <w:t xml:space="preserve">ear </w:t>
            </w:r>
            <w:r>
              <w:rPr>
                <w:rFonts w:ascii="Arial" w:hAnsi="Arial" w:cs="Arial"/>
                <w:sz w:val="20"/>
                <w:szCs w:val="20"/>
              </w:rPr>
              <w:t>hand protection</w:t>
            </w:r>
            <w:r w:rsidRPr="005A0CCF">
              <w:rPr>
                <w:rFonts w:ascii="Arial" w:hAnsi="Arial" w:cs="Arial"/>
                <w:sz w:val="20"/>
                <w:szCs w:val="20"/>
              </w:rPr>
              <w:t xml:space="preserve"> whilst handling winches &amp; hoists</w:t>
            </w:r>
            <w:r>
              <w:rPr>
                <w:rFonts w:ascii="Arial" w:hAnsi="Arial" w:cs="Arial"/>
                <w:sz w:val="20"/>
                <w:szCs w:val="20"/>
              </w:rPr>
              <w:t>, slings, ropes, chains etc. where deemed appropriate as a result of the task JHA</w:t>
            </w:r>
          </w:p>
          <w:p w14:paraId="036CFBFC" w14:textId="77777777" w:rsidR="00733EB1" w:rsidRPr="005A0CCF" w:rsidRDefault="00733EB1" w:rsidP="001C3932">
            <w:pPr>
              <w:rPr>
                <w:rFonts w:ascii="Arial" w:hAnsi="Arial" w:cs="Arial"/>
                <w:sz w:val="20"/>
                <w:szCs w:val="20"/>
              </w:rPr>
            </w:pPr>
          </w:p>
          <w:p w14:paraId="070BB53D" w14:textId="77777777" w:rsidR="00733EB1" w:rsidRPr="005A0CCF" w:rsidRDefault="00733EB1" w:rsidP="001C3932">
            <w:pPr>
              <w:rPr>
                <w:rFonts w:ascii="Arial" w:hAnsi="Arial" w:cs="Arial"/>
                <w:sz w:val="20"/>
                <w:szCs w:val="20"/>
              </w:rPr>
            </w:pPr>
            <w:r w:rsidRPr="005A0CCF">
              <w:rPr>
                <w:rFonts w:ascii="Arial" w:hAnsi="Arial" w:cs="Arial"/>
                <w:sz w:val="20"/>
                <w:szCs w:val="20"/>
              </w:rPr>
              <w:t xml:space="preserve">Technicians </w:t>
            </w:r>
            <w:r>
              <w:rPr>
                <w:rFonts w:ascii="Arial" w:hAnsi="Arial" w:cs="Arial"/>
                <w:sz w:val="20"/>
                <w:szCs w:val="20"/>
              </w:rPr>
              <w:t>to be competent when operating winches, hoists and associated equipment.</w:t>
            </w:r>
          </w:p>
          <w:p w14:paraId="67348B99" w14:textId="77777777" w:rsidR="00733EB1" w:rsidRPr="005A0CCF" w:rsidRDefault="00733EB1" w:rsidP="001C3932">
            <w:pPr>
              <w:rPr>
                <w:rFonts w:ascii="Arial" w:hAnsi="Arial" w:cs="Arial"/>
                <w:sz w:val="20"/>
                <w:szCs w:val="20"/>
              </w:rPr>
            </w:pPr>
          </w:p>
          <w:p w14:paraId="65DC4D63" w14:textId="77777777" w:rsidR="00733EB1" w:rsidRDefault="00733EB1" w:rsidP="001C3932">
            <w:pPr>
              <w:rPr>
                <w:rFonts w:ascii="Arial" w:hAnsi="Arial" w:cs="Arial"/>
                <w:sz w:val="20"/>
                <w:szCs w:val="20"/>
              </w:rPr>
            </w:pPr>
            <w:r w:rsidRPr="005A0CCF">
              <w:rPr>
                <w:rFonts w:ascii="Arial" w:hAnsi="Arial" w:cs="Arial"/>
                <w:sz w:val="20"/>
                <w:szCs w:val="20"/>
              </w:rPr>
              <w:lastRenderedPageBreak/>
              <w:t>Regular toolbox discussions held on the Handling of the Nacelles hoists and winches both in the Workshop and in the Nacelle.</w:t>
            </w:r>
          </w:p>
          <w:p w14:paraId="4F91C2E1" w14:textId="77777777" w:rsidR="00733EB1" w:rsidRDefault="00733EB1" w:rsidP="001C3932">
            <w:pPr>
              <w:rPr>
                <w:rFonts w:ascii="Arial" w:hAnsi="Arial" w:cs="Arial"/>
                <w:sz w:val="20"/>
                <w:szCs w:val="20"/>
              </w:rPr>
            </w:pPr>
          </w:p>
          <w:p w14:paraId="25EE0B81" w14:textId="77777777" w:rsidR="00733EB1" w:rsidRDefault="00733EB1" w:rsidP="001C3932">
            <w:pPr>
              <w:rPr>
                <w:rFonts w:ascii="Arial" w:hAnsi="Arial" w:cs="Arial"/>
                <w:sz w:val="20"/>
                <w:szCs w:val="20"/>
              </w:rPr>
            </w:pPr>
            <w:r>
              <w:rPr>
                <w:rFonts w:ascii="Arial" w:hAnsi="Arial" w:cs="Arial"/>
                <w:sz w:val="20"/>
                <w:szCs w:val="20"/>
              </w:rPr>
              <w:t>Parking at WTG’s not permitted when working in WTG. All vehicles to follow drop zone procedure.</w:t>
            </w:r>
          </w:p>
          <w:p w14:paraId="383C1E91" w14:textId="77777777" w:rsidR="00733EB1" w:rsidRDefault="00733EB1" w:rsidP="001C3932">
            <w:pPr>
              <w:rPr>
                <w:rFonts w:ascii="Arial" w:hAnsi="Arial" w:cs="Arial"/>
                <w:sz w:val="20"/>
                <w:szCs w:val="20"/>
              </w:rPr>
            </w:pPr>
          </w:p>
          <w:p w14:paraId="756D7E2F" w14:textId="77777777" w:rsidR="00733EB1" w:rsidRPr="005A0CCF" w:rsidRDefault="00733EB1" w:rsidP="001C3932">
            <w:pPr>
              <w:rPr>
                <w:rFonts w:ascii="Arial" w:hAnsi="Arial" w:cs="Arial"/>
                <w:sz w:val="20"/>
                <w:szCs w:val="20"/>
              </w:rPr>
            </w:pPr>
          </w:p>
          <w:p w14:paraId="048EC54B" w14:textId="77777777" w:rsidR="00733EB1" w:rsidRPr="005A0CCF" w:rsidRDefault="00733EB1" w:rsidP="001C3932">
            <w:pPr>
              <w:keepNext/>
              <w:rPr>
                <w:rFonts w:ascii="Arial" w:hAnsi="Arial" w:cs="Arial"/>
                <w:sz w:val="20"/>
                <w:szCs w:val="20"/>
              </w:rPr>
            </w:pPr>
          </w:p>
        </w:tc>
        <w:tc>
          <w:tcPr>
            <w:tcW w:w="1620" w:type="dxa"/>
          </w:tcPr>
          <w:p w14:paraId="7433773B" w14:textId="77777777" w:rsidR="00733EB1" w:rsidRDefault="00733EB1" w:rsidP="001C3932">
            <w:pPr>
              <w:keepNext/>
              <w:rPr>
                <w:rFonts w:ascii="Arial" w:hAnsi="Arial" w:cs="Arial"/>
                <w:sz w:val="20"/>
                <w:szCs w:val="20"/>
              </w:rPr>
            </w:pPr>
            <w:r w:rsidRPr="005A0CCF">
              <w:rPr>
                <w:rFonts w:ascii="Arial" w:hAnsi="Arial" w:cs="Arial"/>
                <w:sz w:val="20"/>
                <w:szCs w:val="20"/>
              </w:rPr>
              <w:lastRenderedPageBreak/>
              <w:t>WI 943801</w:t>
            </w:r>
          </w:p>
          <w:p w14:paraId="7571F9FB" w14:textId="1819B85B" w:rsidR="00733EB1" w:rsidRPr="005A0CCF" w:rsidRDefault="00733EB1" w:rsidP="001C3932">
            <w:pPr>
              <w:keepNext/>
              <w:rPr>
                <w:rFonts w:ascii="Arial" w:hAnsi="Arial" w:cs="Arial"/>
                <w:sz w:val="20"/>
                <w:szCs w:val="20"/>
              </w:rPr>
            </w:pPr>
          </w:p>
        </w:tc>
        <w:tc>
          <w:tcPr>
            <w:tcW w:w="472" w:type="dxa"/>
          </w:tcPr>
          <w:p w14:paraId="30901396" w14:textId="77777777" w:rsidR="00733EB1" w:rsidRPr="00D87EEE" w:rsidRDefault="00733EB1" w:rsidP="001C3932">
            <w:pPr>
              <w:keepNext/>
              <w:rPr>
                <w:rFonts w:ascii="Arial" w:hAnsi="Arial" w:cs="Arial"/>
                <w:sz w:val="20"/>
                <w:szCs w:val="20"/>
              </w:rPr>
            </w:pPr>
            <w:r>
              <w:rPr>
                <w:rFonts w:ascii="Arial" w:hAnsi="Arial" w:cs="Arial"/>
                <w:sz w:val="20"/>
                <w:szCs w:val="20"/>
              </w:rPr>
              <w:t>2</w:t>
            </w:r>
          </w:p>
        </w:tc>
        <w:tc>
          <w:tcPr>
            <w:tcW w:w="900" w:type="dxa"/>
          </w:tcPr>
          <w:p w14:paraId="224C2FA5" w14:textId="77777777" w:rsidR="00733EB1" w:rsidRPr="00D87EEE" w:rsidRDefault="00733EB1" w:rsidP="001C3932">
            <w:pPr>
              <w:keepNext/>
              <w:rPr>
                <w:rFonts w:ascii="Arial" w:hAnsi="Arial" w:cs="Arial"/>
                <w:sz w:val="20"/>
                <w:szCs w:val="20"/>
              </w:rPr>
            </w:pPr>
            <w:r w:rsidRPr="00D87EEE">
              <w:rPr>
                <w:rFonts w:ascii="Arial" w:hAnsi="Arial" w:cs="Arial"/>
                <w:sz w:val="20"/>
                <w:szCs w:val="20"/>
              </w:rPr>
              <w:t>4</w:t>
            </w:r>
          </w:p>
        </w:tc>
        <w:tc>
          <w:tcPr>
            <w:tcW w:w="1412" w:type="dxa"/>
          </w:tcPr>
          <w:p w14:paraId="5FCC91B9" w14:textId="15B1B972" w:rsidR="00733EB1" w:rsidRPr="00D87EEE" w:rsidRDefault="00A36C3D" w:rsidP="001C3932">
            <w:pPr>
              <w:keepNext/>
              <w:rPr>
                <w:rFonts w:ascii="Arial" w:hAnsi="Arial" w:cs="Arial"/>
                <w:sz w:val="20"/>
                <w:szCs w:val="20"/>
              </w:rPr>
            </w:pPr>
            <w:r>
              <w:rPr>
                <w:rFonts w:ascii="Arial" w:hAnsi="Arial" w:cs="Arial"/>
                <w:sz w:val="20"/>
                <w:szCs w:val="20"/>
              </w:rPr>
              <w:t>6-Low</w:t>
            </w:r>
          </w:p>
        </w:tc>
      </w:tr>
      <w:tr w:rsidR="006A65A5" w:rsidRPr="00D87EEE" w14:paraId="4C3E947E" w14:textId="77777777" w:rsidTr="001C3932">
        <w:trPr>
          <w:trHeight w:val="1202"/>
        </w:trPr>
        <w:tc>
          <w:tcPr>
            <w:tcW w:w="2628" w:type="dxa"/>
          </w:tcPr>
          <w:p w14:paraId="7092ECA0" w14:textId="77777777" w:rsidR="006A65A5" w:rsidRDefault="006A65A5" w:rsidP="001C3932">
            <w:pPr>
              <w:rPr>
                <w:rFonts w:ascii="Arial" w:hAnsi="Arial" w:cs="Arial"/>
                <w:sz w:val="20"/>
                <w:szCs w:val="20"/>
              </w:rPr>
            </w:pPr>
          </w:p>
          <w:p w14:paraId="4F8CB487" w14:textId="77777777" w:rsidR="006A65A5" w:rsidRDefault="006A65A5" w:rsidP="001C3932">
            <w:pPr>
              <w:rPr>
                <w:rFonts w:ascii="Arial" w:hAnsi="Arial" w:cs="Arial"/>
                <w:sz w:val="20"/>
                <w:szCs w:val="20"/>
              </w:rPr>
            </w:pPr>
            <w:r>
              <w:rPr>
                <w:rFonts w:ascii="Arial" w:hAnsi="Arial" w:cs="Arial"/>
                <w:sz w:val="20"/>
                <w:szCs w:val="20"/>
              </w:rPr>
              <w:t>Crane Operations</w:t>
            </w:r>
          </w:p>
        </w:tc>
        <w:tc>
          <w:tcPr>
            <w:tcW w:w="3240" w:type="dxa"/>
          </w:tcPr>
          <w:p w14:paraId="63F6895D" w14:textId="77777777" w:rsidR="006A65A5" w:rsidRDefault="006A65A5" w:rsidP="001C3932">
            <w:pPr>
              <w:rPr>
                <w:rFonts w:ascii="Arial" w:hAnsi="Arial" w:cs="Arial"/>
                <w:sz w:val="20"/>
                <w:szCs w:val="20"/>
              </w:rPr>
            </w:pPr>
            <w:r>
              <w:rPr>
                <w:rFonts w:ascii="Arial" w:hAnsi="Arial" w:cs="Arial"/>
                <w:sz w:val="20"/>
                <w:szCs w:val="20"/>
              </w:rPr>
              <w:t>Risk of hazardous crane operations or crane and associated lifting equipment failure resulting in personal injuries, death or damage.</w:t>
            </w:r>
          </w:p>
          <w:p w14:paraId="0400AB53" w14:textId="77777777" w:rsidR="006A65A5" w:rsidRDefault="006A65A5" w:rsidP="001C3932">
            <w:pPr>
              <w:rPr>
                <w:rFonts w:ascii="Arial" w:hAnsi="Arial" w:cs="Arial"/>
                <w:sz w:val="20"/>
                <w:szCs w:val="20"/>
              </w:rPr>
            </w:pPr>
          </w:p>
          <w:p w14:paraId="28B95044" w14:textId="77777777" w:rsidR="006A65A5" w:rsidRDefault="006A65A5" w:rsidP="001C3932">
            <w:pPr>
              <w:rPr>
                <w:rFonts w:ascii="Arial" w:hAnsi="Arial" w:cs="Arial"/>
                <w:sz w:val="20"/>
                <w:szCs w:val="20"/>
              </w:rPr>
            </w:pPr>
            <w:r>
              <w:rPr>
                <w:rFonts w:ascii="Arial" w:hAnsi="Arial" w:cs="Arial"/>
                <w:sz w:val="20"/>
                <w:szCs w:val="20"/>
              </w:rPr>
              <w:t>Mobile crane operations on site may result in similar outcomes.</w:t>
            </w:r>
          </w:p>
        </w:tc>
        <w:tc>
          <w:tcPr>
            <w:tcW w:w="540" w:type="dxa"/>
          </w:tcPr>
          <w:p w14:paraId="6849149F" w14:textId="77777777" w:rsidR="006A65A5" w:rsidRDefault="006A65A5" w:rsidP="001C3932">
            <w:pPr>
              <w:rPr>
                <w:rFonts w:ascii="Arial" w:hAnsi="Arial" w:cs="Arial"/>
                <w:sz w:val="20"/>
                <w:szCs w:val="20"/>
              </w:rPr>
            </w:pPr>
            <w:r>
              <w:rPr>
                <w:rFonts w:ascii="Arial" w:hAnsi="Arial" w:cs="Arial"/>
                <w:sz w:val="20"/>
                <w:szCs w:val="20"/>
              </w:rPr>
              <w:t>4</w:t>
            </w:r>
          </w:p>
        </w:tc>
        <w:tc>
          <w:tcPr>
            <w:tcW w:w="363" w:type="dxa"/>
          </w:tcPr>
          <w:p w14:paraId="56A90262" w14:textId="77777777" w:rsidR="006A65A5" w:rsidRDefault="006A65A5" w:rsidP="001C3932">
            <w:pPr>
              <w:rPr>
                <w:rFonts w:ascii="Arial" w:hAnsi="Arial" w:cs="Arial"/>
                <w:sz w:val="20"/>
                <w:szCs w:val="20"/>
              </w:rPr>
            </w:pPr>
            <w:r>
              <w:rPr>
                <w:rFonts w:ascii="Arial" w:hAnsi="Arial" w:cs="Arial"/>
                <w:sz w:val="20"/>
                <w:szCs w:val="20"/>
              </w:rPr>
              <w:t>5</w:t>
            </w:r>
          </w:p>
        </w:tc>
        <w:tc>
          <w:tcPr>
            <w:tcW w:w="717" w:type="dxa"/>
          </w:tcPr>
          <w:p w14:paraId="2CCD55A6" w14:textId="73EA1F4A" w:rsidR="006A65A5" w:rsidRDefault="00B63BA0" w:rsidP="001C3932">
            <w:pPr>
              <w:rPr>
                <w:rFonts w:ascii="Arial" w:hAnsi="Arial" w:cs="Arial"/>
                <w:sz w:val="20"/>
                <w:szCs w:val="20"/>
              </w:rPr>
            </w:pPr>
            <w:r>
              <w:rPr>
                <w:rFonts w:ascii="Arial" w:hAnsi="Arial" w:cs="Arial"/>
                <w:sz w:val="20"/>
                <w:szCs w:val="20"/>
              </w:rPr>
              <w:t>20-</w:t>
            </w:r>
            <w:r w:rsidR="006A65A5">
              <w:rPr>
                <w:rFonts w:ascii="Arial" w:hAnsi="Arial" w:cs="Arial"/>
                <w:sz w:val="20"/>
                <w:szCs w:val="20"/>
              </w:rPr>
              <w:t>H</w:t>
            </w:r>
          </w:p>
        </w:tc>
        <w:tc>
          <w:tcPr>
            <w:tcW w:w="3240" w:type="dxa"/>
          </w:tcPr>
          <w:p w14:paraId="5C5B984C" w14:textId="77777777" w:rsidR="006A65A5" w:rsidRDefault="006A65A5" w:rsidP="001C3932">
            <w:pPr>
              <w:rPr>
                <w:rFonts w:ascii="Arial" w:hAnsi="Arial" w:cs="Arial"/>
                <w:sz w:val="20"/>
                <w:szCs w:val="20"/>
              </w:rPr>
            </w:pPr>
            <w:r>
              <w:rPr>
                <w:rFonts w:ascii="Arial" w:hAnsi="Arial" w:cs="Arial"/>
                <w:sz w:val="20"/>
                <w:szCs w:val="20"/>
              </w:rPr>
              <w:t xml:space="preserve">Mobile Crane Operations can only be carried out by persons holding a Certificate of Competency as a </w:t>
            </w:r>
            <w:proofErr w:type="spellStart"/>
            <w:r>
              <w:rPr>
                <w:rFonts w:ascii="Arial" w:hAnsi="Arial" w:cs="Arial"/>
                <w:sz w:val="20"/>
                <w:szCs w:val="20"/>
              </w:rPr>
              <w:t>Dogman</w:t>
            </w:r>
            <w:proofErr w:type="spellEnd"/>
            <w:r>
              <w:rPr>
                <w:rFonts w:ascii="Arial" w:hAnsi="Arial" w:cs="Arial"/>
                <w:sz w:val="20"/>
                <w:szCs w:val="20"/>
              </w:rPr>
              <w:t xml:space="preserve"> and or Crane Chaser / Rigger.</w:t>
            </w:r>
          </w:p>
          <w:p w14:paraId="40EE7107" w14:textId="77777777" w:rsidR="006A65A5" w:rsidRDefault="006A65A5" w:rsidP="001C3932">
            <w:pPr>
              <w:rPr>
                <w:rFonts w:ascii="Arial" w:hAnsi="Arial" w:cs="Arial"/>
                <w:sz w:val="20"/>
                <w:szCs w:val="20"/>
              </w:rPr>
            </w:pPr>
          </w:p>
          <w:p w14:paraId="1672F615" w14:textId="77777777" w:rsidR="006A65A5" w:rsidRDefault="006A65A5" w:rsidP="001C3932">
            <w:pPr>
              <w:rPr>
                <w:rFonts w:ascii="Arial" w:hAnsi="Arial" w:cs="Arial"/>
                <w:sz w:val="20"/>
                <w:szCs w:val="20"/>
              </w:rPr>
            </w:pPr>
            <w:r>
              <w:rPr>
                <w:rFonts w:ascii="Arial" w:hAnsi="Arial" w:cs="Arial"/>
                <w:sz w:val="20"/>
                <w:szCs w:val="20"/>
              </w:rPr>
              <w:t xml:space="preserve">In-situ cranes (Gantry and Jib) to be operated by trained personnel only.  Crane operations requiring the operator to determine the </w:t>
            </w:r>
            <w:proofErr w:type="spellStart"/>
            <w:r>
              <w:rPr>
                <w:rFonts w:ascii="Arial" w:hAnsi="Arial" w:cs="Arial"/>
                <w:sz w:val="20"/>
                <w:szCs w:val="20"/>
              </w:rPr>
              <w:t>centre</w:t>
            </w:r>
            <w:proofErr w:type="spellEnd"/>
            <w:r>
              <w:rPr>
                <w:rFonts w:ascii="Arial" w:hAnsi="Arial" w:cs="Arial"/>
                <w:sz w:val="20"/>
                <w:szCs w:val="20"/>
              </w:rPr>
              <w:t xml:space="preserve"> of gravity of a load must hold </w:t>
            </w:r>
            <w:proofErr w:type="spellStart"/>
            <w:r>
              <w:rPr>
                <w:rFonts w:ascii="Arial" w:hAnsi="Arial" w:cs="Arial"/>
                <w:sz w:val="20"/>
                <w:szCs w:val="20"/>
              </w:rPr>
              <w:t>Dogman</w:t>
            </w:r>
            <w:proofErr w:type="spellEnd"/>
            <w:r>
              <w:rPr>
                <w:rFonts w:ascii="Arial" w:hAnsi="Arial" w:cs="Arial"/>
                <w:sz w:val="20"/>
                <w:szCs w:val="20"/>
              </w:rPr>
              <w:t xml:space="preserve"> or Rigger qualifications.</w:t>
            </w:r>
          </w:p>
          <w:p w14:paraId="5357439E" w14:textId="77777777" w:rsidR="006A65A5" w:rsidRDefault="006A65A5" w:rsidP="001C3932">
            <w:pPr>
              <w:rPr>
                <w:rFonts w:ascii="Arial" w:hAnsi="Arial" w:cs="Arial"/>
                <w:sz w:val="20"/>
                <w:szCs w:val="20"/>
              </w:rPr>
            </w:pPr>
          </w:p>
          <w:p w14:paraId="55C9E2E2" w14:textId="77777777" w:rsidR="006A65A5" w:rsidRDefault="006A65A5" w:rsidP="001C3932">
            <w:pPr>
              <w:rPr>
                <w:rFonts w:ascii="Arial" w:hAnsi="Arial" w:cs="Arial"/>
                <w:sz w:val="20"/>
                <w:szCs w:val="20"/>
              </w:rPr>
            </w:pPr>
            <w:r>
              <w:rPr>
                <w:rFonts w:ascii="Arial" w:hAnsi="Arial" w:cs="Arial"/>
                <w:sz w:val="20"/>
                <w:szCs w:val="20"/>
              </w:rPr>
              <w:t>JHA needs to be developed to cover off associated risks involved in using cranes. i.e. lift studies etc. specific to the task being undertaken</w:t>
            </w:r>
          </w:p>
          <w:p w14:paraId="3D11D3D0" w14:textId="77777777" w:rsidR="006A65A5" w:rsidRDefault="006A65A5" w:rsidP="001C3932">
            <w:pPr>
              <w:rPr>
                <w:rFonts w:ascii="Arial" w:hAnsi="Arial" w:cs="Arial"/>
                <w:sz w:val="20"/>
                <w:szCs w:val="20"/>
              </w:rPr>
            </w:pPr>
          </w:p>
          <w:p w14:paraId="6FF7B8FD" w14:textId="77777777" w:rsidR="006A65A5" w:rsidRDefault="006A65A5" w:rsidP="001C3932">
            <w:pPr>
              <w:rPr>
                <w:rFonts w:ascii="Arial" w:hAnsi="Arial" w:cs="Arial"/>
                <w:sz w:val="20"/>
                <w:szCs w:val="20"/>
              </w:rPr>
            </w:pPr>
            <w:r>
              <w:rPr>
                <w:rFonts w:ascii="Arial" w:hAnsi="Arial" w:cs="Arial"/>
                <w:sz w:val="20"/>
                <w:szCs w:val="20"/>
              </w:rPr>
              <w:t>Crane maintenance and servicing is documented and scheduled in CMMS and all works are conducted by suitable qualified and competent contractors/personnel.</w:t>
            </w:r>
          </w:p>
          <w:p w14:paraId="0D80A75E" w14:textId="77777777" w:rsidR="006A65A5" w:rsidRDefault="006A65A5" w:rsidP="001C3932">
            <w:pPr>
              <w:rPr>
                <w:rFonts w:ascii="Arial" w:hAnsi="Arial" w:cs="Arial"/>
                <w:sz w:val="20"/>
                <w:szCs w:val="20"/>
              </w:rPr>
            </w:pPr>
          </w:p>
          <w:p w14:paraId="1BA17287" w14:textId="77777777" w:rsidR="006A65A5" w:rsidRDefault="006A65A5" w:rsidP="001C3932">
            <w:pPr>
              <w:rPr>
                <w:rFonts w:ascii="Arial" w:hAnsi="Arial" w:cs="Arial"/>
                <w:sz w:val="20"/>
                <w:szCs w:val="20"/>
              </w:rPr>
            </w:pPr>
            <w:r>
              <w:rPr>
                <w:rFonts w:ascii="Arial" w:hAnsi="Arial" w:cs="Arial"/>
                <w:sz w:val="20"/>
                <w:szCs w:val="20"/>
              </w:rPr>
              <w:t>All lifting devices including chains, slings, wire ropes, eye bolts are subject to regular inspections and are tagged in accordance with the SAA Crane Code and ISO 4309</w:t>
            </w:r>
          </w:p>
          <w:p w14:paraId="1BB3736C" w14:textId="77777777" w:rsidR="006A65A5" w:rsidRDefault="006A65A5" w:rsidP="001C3932">
            <w:pPr>
              <w:rPr>
                <w:rFonts w:ascii="Arial" w:hAnsi="Arial" w:cs="Arial"/>
                <w:sz w:val="20"/>
                <w:szCs w:val="20"/>
              </w:rPr>
            </w:pPr>
          </w:p>
          <w:p w14:paraId="4E5FA98F" w14:textId="77777777" w:rsidR="006A65A5" w:rsidRDefault="006A65A5" w:rsidP="001C3932">
            <w:pPr>
              <w:rPr>
                <w:rFonts w:ascii="Arial" w:hAnsi="Arial" w:cs="Arial"/>
                <w:sz w:val="20"/>
                <w:szCs w:val="20"/>
              </w:rPr>
            </w:pPr>
            <w:r>
              <w:rPr>
                <w:rFonts w:ascii="Arial" w:hAnsi="Arial" w:cs="Arial"/>
                <w:sz w:val="20"/>
                <w:szCs w:val="20"/>
              </w:rPr>
              <w:t>All mobile cranes need to be in current compliance with all appropriate standards and state specific legislation</w:t>
            </w:r>
          </w:p>
          <w:p w14:paraId="46F8BD0C" w14:textId="77777777" w:rsidR="006A65A5" w:rsidRDefault="006A65A5" w:rsidP="001C3932">
            <w:pPr>
              <w:rPr>
                <w:rFonts w:ascii="Arial" w:hAnsi="Arial" w:cs="Arial"/>
                <w:sz w:val="20"/>
                <w:szCs w:val="20"/>
              </w:rPr>
            </w:pPr>
          </w:p>
          <w:p w14:paraId="4F7956FE" w14:textId="77777777" w:rsidR="006A65A5" w:rsidRDefault="006A65A5" w:rsidP="001C3932">
            <w:pPr>
              <w:rPr>
                <w:rFonts w:ascii="Arial" w:hAnsi="Arial" w:cs="Arial"/>
                <w:sz w:val="20"/>
                <w:szCs w:val="20"/>
              </w:rPr>
            </w:pPr>
          </w:p>
        </w:tc>
        <w:tc>
          <w:tcPr>
            <w:tcW w:w="1620" w:type="dxa"/>
          </w:tcPr>
          <w:p w14:paraId="3777F1E0" w14:textId="77777777" w:rsidR="006A65A5" w:rsidRDefault="006A65A5" w:rsidP="001C3932">
            <w:pPr>
              <w:rPr>
                <w:rFonts w:ascii="Arial" w:hAnsi="Arial" w:cs="Arial"/>
                <w:sz w:val="20"/>
                <w:szCs w:val="20"/>
              </w:rPr>
            </w:pPr>
            <w:r w:rsidRPr="007F3D6B">
              <w:rPr>
                <w:rFonts w:ascii="Arial" w:hAnsi="Arial" w:cs="Arial"/>
                <w:sz w:val="20"/>
                <w:szCs w:val="20"/>
              </w:rPr>
              <w:lastRenderedPageBreak/>
              <w:t>Risk Management Procedure (WNH Q14)</w:t>
            </w:r>
          </w:p>
          <w:p w14:paraId="4823C532" w14:textId="77777777" w:rsidR="00B31D00" w:rsidRDefault="00B31D00" w:rsidP="001C3932">
            <w:pPr>
              <w:rPr>
                <w:rFonts w:ascii="Arial" w:hAnsi="Arial" w:cs="Arial"/>
                <w:sz w:val="20"/>
                <w:szCs w:val="20"/>
              </w:rPr>
            </w:pPr>
          </w:p>
          <w:p w14:paraId="2E34678C" w14:textId="1BF64D76" w:rsidR="00B31D00" w:rsidRDefault="00B31D00" w:rsidP="001C3932">
            <w:pPr>
              <w:rPr>
                <w:rFonts w:ascii="Arial" w:hAnsi="Arial" w:cs="Arial"/>
                <w:sz w:val="20"/>
                <w:szCs w:val="20"/>
              </w:rPr>
            </w:pPr>
            <w:r>
              <w:rPr>
                <w:rFonts w:ascii="Arial" w:hAnsi="Arial" w:cs="Arial"/>
                <w:sz w:val="20"/>
                <w:szCs w:val="20"/>
              </w:rPr>
              <w:t>Contractor’s crane lift studies and SWMSs</w:t>
            </w:r>
          </w:p>
        </w:tc>
        <w:tc>
          <w:tcPr>
            <w:tcW w:w="472" w:type="dxa"/>
          </w:tcPr>
          <w:p w14:paraId="2B7534C3" w14:textId="77777777" w:rsidR="006A65A5" w:rsidRDefault="006A65A5" w:rsidP="001C3932">
            <w:pPr>
              <w:rPr>
                <w:rFonts w:ascii="Arial" w:hAnsi="Arial" w:cs="Arial"/>
                <w:sz w:val="20"/>
                <w:szCs w:val="20"/>
              </w:rPr>
            </w:pPr>
            <w:r>
              <w:rPr>
                <w:rFonts w:ascii="Arial" w:hAnsi="Arial" w:cs="Arial"/>
                <w:sz w:val="20"/>
                <w:szCs w:val="20"/>
              </w:rPr>
              <w:t>2</w:t>
            </w:r>
          </w:p>
        </w:tc>
        <w:tc>
          <w:tcPr>
            <w:tcW w:w="900" w:type="dxa"/>
          </w:tcPr>
          <w:p w14:paraId="4A75DA95" w14:textId="77777777" w:rsidR="006A65A5" w:rsidRDefault="006A65A5" w:rsidP="001C3932">
            <w:pPr>
              <w:rPr>
                <w:rFonts w:ascii="Arial" w:hAnsi="Arial" w:cs="Arial"/>
                <w:sz w:val="20"/>
                <w:szCs w:val="20"/>
              </w:rPr>
            </w:pPr>
            <w:r>
              <w:rPr>
                <w:rFonts w:ascii="Arial" w:hAnsi="Arial" w:cs="Arial"/>
                <w:sz w:val="20"/>
                <w:szCs w:val="20"/>
              </w:rPr>
              <w:t>3</w:t>
            </w:r>
          </w:p>
        </w:tc>
        <w:tc>
          <w:tcPr>
            <w:tcW w:w="1412" w:type="dxa"/>
          </w:tcPr>
          <w:p w14:paraId="264F5362" w14:textId="259C27D4" w:rsidR="006A65A5" w:rsidRDefault="00A36C3D" w:rsidP="001C3932">
            <w:pPr>
              <w:rPr>
                <w:rFonts w:ascii="Arial" w:hAnsi="Arial" w:cs="Arial"/>
                <w:sz w:val="20"/>
                <w:szCs w:val="20"/>
              </w:rPr>
            </w:pPr>
            <w:r>
              <w:rPr>
                <w:rFonts w:ascii="Arial" w:hAnsi="Arial" w:cs="Arial"/>
                <w:sz w:val="20"/>
                <w:szCs w:val="20"/>
              </w:rPr>
              <w:t>6-Low</w:t>
            </w:r>
          </w:p>
        </w:tc>
      </w:tr>
      <w:tr w:rsidR="006A65A5" w:rsidRPr="00D87EEE" w14:paraId="5FABF3B5" w14:textId="77777777" w:rsidTr="001C3932">
        <w:trPr>
          <w:trHeight w:val="1202"/>
        </w:trPr>
        <w:tc>
          <w:tcPr>
            <w:tcW w:w="2628" w:type="dxa"/>
          </w:tcPr>
          <w:p w14:paraId="17D380F7" w14:textId="77777777" w:rsidR="006A65A5" w:rsidRPr="00E73EE0" w:rsidRDefault="006A65A5" w:rsidP="001C3932">
            <w:pPr>
              <w:tabs>
                <w:tab w:val="left" w:pos="3510"/>
                <w:tab w:val="left" w:pos="4077"/>
                <w:tab w:val="left" w:pos="6912"/>
                <w:tab w:val="left" w:pos="7904"/>
                <w:tab w:val="left" w:pos="8896"/>
                <w:tab w:val="left" w:pos="9747"/>
                <w:tab w:val="left" w:pos="15417"/>
              </w:tabs>
              <w:rPr>
                <w:rFonts w:ascii="Arial" w:hAnsi="Arial" w:cs="Arial"/>
                <w:sz w:val="20"/>
                <w:szCs w:val="20"/>
              </w:rPr>
            </w:pPr>
          </w:p>
          <w:p w14:paraId="28073962" w14:textId="77777777" w:rsidR="006A65A5" w:rsidRPr="00E73EE0" w:rsidRDefault="006A65A5" w:rsidP="001C3932">
            <w:pPr>
              <w:tabs>
                <w:tab w:val="left" w:pos="3510"/>
                <w:tab w:val="left" w:pos="4077"/>
                <w:tab w:val="left" w:pos="6912"/>
                <w:tab w:val="left" w:pos="7904"/>
                <w:tab w:val="left" w:pos="8896"/>
                <w:tab w:val="left" w:pos="9747"/>
                <w:tab w:val="left" w:pos="15417"/>
              </w:tabs>
              <w:rPr>
                <w:rFonts w:ascii="Arial" w:hAnsi="Arial" w:cs="Arial"/>
                <w:sz w:val="20"/>
                <w:szCs w:val="20"/>
              </w:rPr>
            </w:pPr>
            <w:r>
              <w:rPr>
                <w:rFonts w:ascii="Arial" w:hAnsi="Arial" w:cs="Arial"/>
                <w:sz w:val="20"/>
                <w:szCs w:val="20"/>
              </w:rPr>
              <w:t>HSE Preparedness &amp;</w:t>
            </w:r>
            <w:r w:rsidRPr="00E73EE0">
              <w:rPr>
                <w:rFonts w:ascii="Arial" w:hAnsi="Arial" w:cs="Arial"/>
                <w:sz w:val="20"/>
                <w:szCs w:val="20"/>
              </w:rPr>
              <w:t xml:space="preserve"> Training</w:t>
            </w:r>
          </w:p>
        </w:tc>
        <w:tc>
          <w:tcPr>
            <w:tcW w:w="3240" w:type="dxa"/>
          </w:tcPr>
          <w:p w14:paraId="38311A2D" w14:textId="77777777" w:rsidR="006A65A5" w:rsidRDefault="006A65A5" w:rsidP="001C3932">
            <w:pPr>
              <w:rPr>
                <w:rFonts w:ascii="Arial" w:hAnsi="Arial" w:cs="Arial"/>
                <w:sz w:val="20"/>
                <w:szCs w:val="20"/>
              </w:rPr>
            </w:pPr>
            <w:r w:rsidRPr="00D87EEE">
              <w:rPr>
                <w:rFonts w:ascii="Arial" w:hAnsi="Arial" w:cs="Arial"/>
                <w:sz w:val="20"/>
                <w:szCs w:val="20"/>
              </w:rPr>
              <w:t xml:space="preserve">Employees and contractors </w:t>
            </w:r>
            <w:r>
              <w:rPr>
                <w:rFonts w:ascii="Arial" w:hAnsi="Arial" w:cs="Arial"/>
                <w:sz w:val="20"/>
                <w:szCs w:val="20"/>
              </w:rPr>
              <w:t>may be exposed to numerous hazards and associated risks</w:t>
            </w:r>
            <w:r w:rsidRPr="00D87EEE">
              <w:rPr>
                <w:rFonts w:ascii="Arial" w:hAnsi="Arial" w:cs="Arial"/>
                <w:sz w:val="20"/>
                <w:szCs w:val="20"/>
              </w:rPr>
              <w:t xml:space="preserve"> as a result of a lack of t</w:t>
            </w:r>
            <w:r>
              <w:rPr>
                <w:rFonts w:ascii="Arial" w:hAnsi="Arial" w:cs="Arial"/>
                <w:sz w:val="20"/>
                <w:szCs w:val="20"/>
              </w:rPr>
              <w:t>raining, which could result in,</w:t>
            </w:r>
          </w:p>
          <w:p w14:paraId="4EC60551" w14:textId="77777777" w:rsidR="006A65A5" w:rsidRDefault="006A65A5" w:rsidP="001C3932">
            <w:pPr>
              <w:numPr>
                <w:ilvl w:val="0"/>
                <w:numId w:val="9"/>
              </w:numPr>
              <w:rPr>
                <w:rFonts w:ascii="Arial" w:hAnsi="Arial" w:cs="Arial"/>
                <w:sz w:val="20"/>
                <w:szCs w:val="20"/>
              </w:rPr>
            </w:pPr>
            <w:r>
              <w:rPr>
                <w:rFonts w:ascii="Arial" w:hAnsi="Arial" w:cs="Arial"/>
                <w:sz w:val="20"/>
                <w:szCs w:val="20"/>
              </w:rPr>
              <w:t>Injuries, illness or death</w:t>
            </w:r>
          </w:p>
          <w:p w14:paraId="1DC6CD85" w14:textId="77777777" w:rsidR="006A65A5" w:rsidRDefault="006A65A5" w:rsidP="001C3932">
            <w:pPr>
              <w:numPr>
                <w:ilvl w:val="0"/>
                <w:numId w:val="9"/>
              </w:numPr>
              <w:rPr>
                <w:rFonts w:ascii="Arial" w:hAnsi="Arial" w:cs="Arial"/>
                <w:sz w:val="20"/>
                <w:szCs w:val="20"/>
              </w:rPr>
            </w:pPr>
            <w:r>
              <w:rPr>
                <w:rFonts w:ascii="Arial" w:hAnsi="Arial" w:cs="Arial"/>
                <w:sz w:val="20"/>
                <w:szCs w:val="20"/>
              </w:rPr>
              <w:t>damage to assets</w:t>
            </w:r>
          </w:p>
          <w:p w14:paraId="6EC719AA" w14:textId="77777777" w:rsidR="006A65A5" w:rsidRDefault="006A65A5" w:rsidP="001C3932">
            <w:pPr>
              <w:numPr>
                <w:ilvl w:val="0"/>
                <w:numId w:val="9"/>
              </w:numPr>
              <w:rPr>
                <w:rFonts w:ascii="Arial" w:hAnsi="Arial" w:cs="Arial"/>
                <w:sz w:val="20"/>
                <w:szCs w:val="20"/>
              </w:rPr>
            </w:pPr>
            <w:r>
              <w:rPr>
                <w:rFonts w:ascii="Arial" w:hAnsi="Arial" w:cs="Arial"/>
                <w:sz w:val="20"/>
                <w:szCs w:val="20"/>
              </w:rPr>
              <w:t xml:space="preserve">business interruption </w:t>
            </w:r>
          </w:p>
          <w:p w14:paraId="6730915B" w14:textId="77777777" w:rsidR="006A65A5" w:rsidRDefault="006A65A5" w:rsidP="001C3932">
            <w:pPr>
              <w:numPr>
                <w:ilvl w:val="0"/>
                <w:numId w:val="9"/>
              </w:numPr>
              <w:rPr>
                <w:rFonts w:ascii="Arial" w:hAnsi="Arial" w:cs="Arial"/>
                <w:sz w:val="20"/>
                <w:szCs w:val="20"/>
              </w:rPr>
            </w:pPr>
            <w:r>
              <w:rPr>
                <w:rFonts w:ascii="Arial" w:hAnsi="Arial" w:cs="Arial"/>
                <w:sz w:val="20"/>
                <w:szCs w:val="20"/>
              </w:rPr>
              <w:t>adverse publicity and damage to business reputation</w:t>
            </w:r>
          </w:p>
          <w:p w14:paraId="4D4540FA" w14:textId="77777777" w:rsidR="006A65A5" w:rsidRPr="00D87EEE" w:rsidRDefault="006A65A5" w:rsidP="001C3932">
            <w:pPr>
              <w:numPr>
                <w:ilvl w:val="0"/>
                <w:numId w:val="9"/>
              </w:numPr>
              <w:rPr>
                <w:rFonts w:ascii="Arial" w:hAnsi="Arial" w:cs="Arial"/>
                <w:sz w:val="20"/>
                <w:szCs w:val="20"/>
              </w:rPr>
            </w:pPr>
            <w:r>
              <w:rPr>
                <w:rFonts w:ascii="Arial" w:hAnsi="Arial" w:cs="Arial"/>
                <w:sz w:val="20"/>
                <w:szCs w:val="20"/>
              </w:rPr>
              <w:t>prosecution</w:t>
            </w:r>
          </w:p>
          <w:p w14:paraId="74DA8664" w14:textId="77777777" w:rsidR="006A65A5" w:rsidRPr="00D87EEE" w:rsidRDefault="006A65A5" w:rsidP="001C3932">
            <w:pPr>
              <w:rPr>
                <w:rFonts w:ascii="Arial" w:hAnsi="Arial" w:cs="Arial"/>
                <w:sz w:val="20"/>
                <w:szCs w:val="20"/>
              </w:rPr>
            </w:pPr>
          </w:p>
        </w:tc>
        <w:tc>
          <w:tcPr>
            <w:tcW w:w="540" w:type="dxa"/>
          </w:tcPr>
          <w:p w14:paraId="7E62A6C8" w14:textId="77777777" w:rsidR="006A65A5" w:rsidRPr="00D87EEE" w:rsidRDefault="006A65A5" w:rsidP="001C3932">
            <w:pPr>
              <w:rPr>
                <w:rFonts w:ascii="Arial" w:hAnsi="Arial" w:cs="Arial"/>
                <w:sz w:val="20"/>
                <w:szCs w:val="20"/>
              </w:rPr>
            </w:pPr>
            <w:r>
              <w:rPr>
                <w:rFonts w:ascii="Arial" w:hAnsi="Arial" w:cs="Arial"/>
                <w:sz w:val="20"/>
                <w:szCs w:val="20"/>
              </w:rPr>
              <w:t>5</w:t>
            </w:r>
          </w:p>
        </w:tc>
        <w:tc>
          <w:tcPr>
            <w:tcW w:w="363" w:type="dxa"/>
          </w:tcPr>
          <w:p w14:paraId="29A53B9F" w14:textId="77777777" w:rsidR="006A65A5" w:rsidRPr="00D87EEE" w:rsidRDefault="006A65A5" w:rsidP="001C3932">
            <w:pPr>
              <w:rPr>
                <w:rFonts w:ascii="Arial" w:hAnsi="Arial" w:cs="Arial"/>
                <w:sz w:val="20"/>
                <w:szCs w:val="20"/>
              </w:rPr>
            </w:pPr>
            <w:r w:rsidRPr="00D87EEE">
              <w:rPr>
                <w:rFonts w:ascii="Arial" w:hAnsi="Arial" w:cs="Arial"/>
                <w:sz w:val="20"/>
                <w:szCs w:val="20"/>
              </w:rPr>
              <w:t>1</w:t>
            </w:r>
          </w:p>
        </w:tc>
        <w:tc>
          <w:tcPr>
            <w:tcW w:w="717" w:type="dxa"/>
          </w:tcPr>
          <w:p w14:paraId="42ED0B11" w14:textId="0AF10724" w:rsidR="006A65A5" w:rsidRPr="00D87EEE" w:rsidRDefault="00B63BA0" w:rsidP="001C3932">
            <w:pPr>
              <w:rPr>
                <w:rFonts w:ascii="Arial" w:hAnsi="Arial" w:cs="Arial"/>
                <w:sz w:val="20"/>
                <w:szCs w:val="20"/>
              </w:rPr>
            </w:pPr>
            <w:r>
              <w:rPr>
                <w:rFonts w:ascii="Arial" w:hAnsi="Arial" w:cs="Arial"/>
                <w:sz w:val="20"/>
                <w:szCs w:val="20"/>
              </w:rPr>
              <w:t>5-L</w:t>
            </w:r>
          </w:p>
        </w:tc>
        <w:tc>
          <w:tcPr>
            <w:tcW w:w="3240" w:type="dxa"/>
          </w:tcPr>
          <w:p w14:paraId="7CA6E95F" w14:textId="77777777" w:rsidR="006A65A5" w:rsidRDefault="006A65A5" w:rsidP="001C3932">
            <w:pPr>
              <w:rPr>
                <w:rFonts w:ascii="Arial" w:hAnsi="Arial" w:cs="Arial"/>
                <w:sz w:val="20"/>
                <w:szCs w:val="20"/>
              </w:rPr>
            </w:pPr>
            <w:r>
              <w:rPr>
                <w:rFonts w:ascii="Arial" w:hAnsi="Arial" w:cs="Arial"/>
                <w:sz w:val="20"/>
                <w:szCs w:val="20"/>
              </w:rPr>
              <w:t>All people are to have appropriate qualification to undertake the designated task(s) to be undertaken</w:t>
            </w:r>
          </w:p>
          <w:p w14:paraId="2A53CB2A" w14:textId="77777777" w:rsidR="006A65A5" w:rsidRPr="00D87EEE" w:rsidRDefault="006A65A5" w:rsidP="001C3932">
            <w:pPr>
              <w:rPr>
                <w:rFonts w:ascii="Arial" w:hAnsi="Arial" w:cs="Arial"/>
                <w:sz w:val="20"/>
                <w:szCs w:val="20"/>
              </w:rPr>
            </w:pPr>
          </w:p>
          <w:p w14:paraId="6BA5C23A" w14:textId="77777777" w:rsidR="006A65A5" w:rsidRPr="00D87EEE" w:rsidRDefault="006A65A5" w:rsidP="001C3932">
            <w:pPr>
              <w:rPr>
                <w:rFonts w:ascii="Arial" w:hAnsi="Arial" w:cs="Arial"/>
                <w:sz w:val="20"/>
                <w:szCs w:val="20"/>
              </w:rPr>
            </w:pPr>
          </w:p>
        </w:tc>
        <w:tc>
          <w:tcPr>
            <w:tcW w:w="1620" w:type="dxa"/>
          </w:tcPr>
          <w:p w14:paraId="51BA271A" w14:textId="5DE63CFF" w:rsidR="006A65A5" w:rsidRPr="00D87EEE" w:rsidRDefault="00DD263E" w:rsidP="001C3932">
            <w:pPr>
              <w:rPr>
                <w:rFonts w:ascii="Arial" w:hAnsi="Arial" w:cs="Arial"/>
                <w:sz w:val="20"/>
                <w:szCs w:val="20"/>
              </w:rPr>
            </w:pPr>
            <w:r w:rsidRPr="00DD263E">
              <w:rPr>
                <w:rFonts w:ascii="Arial" w:hAnsi="Arial" w:cs="Arial"/>
                <w:sz w:val="20"/>
                <w:szCs w:val="20"/>
                <w:lang w:val="en-AU" w:eastAsia="en-US"/>
              </w:rPr>
              <w:t>Inductions, Training and Site Access Procedure (WNH Q24)</w:t>
            </w:r>
          </w:p>
        </w:tc>
        <w:tc>
          <w:tcPr>
            <w:tcW w:w="472" w:type="dxa"/>
          </w:tcPr>
          <w:p w14:paraId="6D7AFAD7" w14:textId="77777777" w:rsidR="006A65A5" w:rsidRPr="00D87EEE" w:rsidRDefault="006A65A5" w:rsidP="001C3932">
            <w:pPr>
              <w:rPr>
                <w:rFonts w:ascii="Arial" w:hAnsi="Arial" w:cs="Arial"/>
                <w:sz w:val="20"/>
                <w:szCs w:val="20"/>
              </w:rPr>
            </w:pPr>
            <w:r>
              <w:rPr>
                <w:rFonts w:ascii="Arial" w:hAnsi="Arial" w:cs="Arial"/>
                <w:sz w:val="20"/>
                <w:szCs w:val="20"/>
              </w:rPr>
              <w:t>2</w:t>
            </w:r>
          </w:p>
        </w:tc>
        <w:tc>
          <w:tcPr>
            <w:tcW w:w="900" w:type="dxa"/>
          </w:tcPr>
          <w:p w14:paraId="21F6079D" w14:textId="77777777" w:rsidR="006A65A5" w:rsidRPr="00D87EEE" w:rsidRDefault="006A65A5" w:rsidP="001C3932">
            <w:pPr>
              <w:rPr>
                <w:rFonts w:ascii="Arial" w:hAnsi="Arial" w:cs="Arial"/>
                <w:sz w:val="20"/>
                <w:szCs w:val="20"/>
              </w:rPr>
            </w:pPr>
            <w:r w:rsidRPr="00D87EEE">
              <w:rPr>
                <w:rFonts w:ascii="Arial" w:hAnsi="Arial" w:cs="Arial"/>
                <w:sz w:val="20"/>
                <w:szCs w:val="20"/>
              </w:rPr>
              <w:t>1</w:t>
            </w:r>
          </w:p>
        </w:tc>
        <w:tc>
          <w:tcPr>
            <w:tcW w:w="1412" w:type="dxa"/>
          </w:tcPr>
          <w:p w14:paraId="768ECF19" w14:textId="50EE7C83" w:rsidR="006A65A5" w:rsidRPr="00D87EEE" w:rsidRDefault="00A36C3D" w:rsidP="001C3932">
            <w:pPr>
              <w:rPr>
                <w:rFonts w:ascii="Arial" w:hAnsi="Arial" w:cs="Arial"/>
                <w:sz w:val="20"/>
                <w:szCs w:val="20"/>
              </w:rPr>
            </w:pPr>
            <w:r>
              <w:rPr>
                <w:rFonts w:ascii="Arial" w:hAnsi="Arial" w:cs="Arial"/>
                <w:sz w:val="20"/>
                <w:szCs w:val="20"/>
              </w:rPr>
              <w:t>2-Low</w:t>
            </w:r>
          </w:p>
        </w:tc>
      </w:tr>
      <w:tr w:rsidR="006A65A5" w:rsidRPr="00D87EEE" w14:paraId="38601671" w14:textId="77777777" w:rsidTr="001C3932">
        <w:trPr>
          <w:trHeight w:val="1226"/>
        </w:trPr>
        <w:tc>
          <w:tcPr>
            <w:tcW w:w="2628" w:type="dxa"/>
          </w:tcPr>
          <w:p w14:paraId="62B149E2" w14:textId="77777777" w:rsidR="006A65A5" w:rsidRPr="00E73EE0" w:rsidRDefault="006A65A5" w:rsidP="001C3932">
            <w:pPr>
              <w:rPr>
                <w:rFonts w:ascii="Arial" w:hAnsi="Arial" w:cs="Arial"/>
                <w:sz w:val="20"/>
                <w:szCs w:val="20"/>
              </w:rPr>
            </w:pPr>
          </w:p>
          <w:p w14:paraId="466C48DB" w14:textId="77777777" w:rsidR="006A65A5" w:rsidRPr="00E73EE0" w:rsidRDefault="006A65A5" w:rsidP="001C3932">
            <w:pPr>
              <w:rPr>
                <w:rFonts w:ascii="Arial" w:hAnsi="Arial" w:cs="Arial"/>
                <w:sz w:val="20"/>
                <w:szCs w:val="20"/>
              </w:rPr>
            </w:pPr>
            <w:r w:rsidRPr="00E73EE0">
              <w:rPr>
                <w:rFonts w:ascii="Arial" w:hAnsi="Arial" w:cs="Arial"/>
                <w:sz w:val="20"/>
                <w:szCs w:val="20"/>
              </w:rPr>
              <w:t>Poor Posture  </w:t>
            </w:r>
          </w:p>
          <w:p w14:paraId="4333C6A9" w14:textId="77777777" w:rsidR="006A65A5" w:rsidRPr="00E73EE0" w:rsidRDefault="006A65A5" w:rsidP="001C3932">
            <w:pPr>
              <w:rPr>
                <w:rFonts w:ascii="Arial" w:hAnsi="Arial" w:cs="Arial"/>
                <w:sz w:val="20"/>
                <w:szCs w:val="20"/>
              </w:rPr>
            </w:pPr>
          </w:p>
          <w:p w14:paraId="345917B7" w14:textId="77777777" w:rsidR="006A65A5" w:rsidRPr="00E73EE0" w:rsidRDefault="006A65A5" w:rsidP="001C3932">
            <w:pPr>
              <w:ind w:left="360"/>
              <w:rPr>
                <w:rFonts w:ascii="Arial" w:hAnsi="Arial" w:cs="Arial"/>
                <w:sz w:val="20"/>
                <w:szCs w:val="20"/>
              </w:rPr>
            </w:pPr>
          </w:p>
        </w:tc>
        <w:tc>
          <w:tcPr>
            <w:tcW w:w="3240" w:type="dxa"/>
          </w:tcPr>
          <w:p w14:paraId="58EF848C" w14:textId="77777777" w:rsidR="006A65A5" w:rsidRPr="00D87EEE" w:rsidRDefault="006A65A5" w:rsidP="001C3932">
            <w:pPr>
              <w:rPr>
                <w:rFonts w:ascii="Arial" w:hAnsi="Arial" w:cs="Arial"/>
                <w:sz w:val="20"/>
                <w:szCs w:val="20"/>
              </w:rPr>
            </w:pPr>
            <w:r w:rsidRPr="00D87EEE">
              <w:rPr>
                <w:rFonts w:ascii="Arial" w:hAnsi="Arial" w:cs="Arial"/>
                <w:sz w:val="20"/>
                <w:szCs w:val="20"/>
              </w:rPr>
              <w:t>Employees spending lengthy periods at workstation</w:t>
            </w:r>
            <w:r>
              <w:rPr>
                <w:rFonts w:ascii="Arial" w:hAnsi="Arial" w:cs="Arial"/>
                <w:sz w:val="20"/>
                <w:szCs w:val="20"/>
              </w:rPr>
              <w:t>, in a prone position and extended periods of static posture</w:t>
            </w:r>
            <w:r w:rsidRPr="00D87EEE">
              <w:rPr>
                <w:rFonts w:ascii="Arial" w:hAnsi="Arial" w:cs="Arial"/>
                <w:sz w:val="20"/>
                <w:szCs w:val="20"/>
              </w:rPr>
              <w:t xml:space="preserve">, which could result in Soft Tissue Injury and </w:t>
            </w:r>
            <w:r w:rsidRPr="00D87EEE">
              <w:rPr>
                <w:rFonts w:ascii="Arial" w:hAnsi="Arial" w:cs="Arial"/>
                <w:sz w:val="20"/>
                <w:szCs w:val="20"/>
              </w:rPr>
              <w:lastRenderedPageBreak/>
              <w:t>subsequent LTI and workers compensation claim.</w:t>
            </w:r>
          </w:p>
        </w:tc>
        <w:tc>
          <w:tcPr>
            <w:tcW w:w="540" w:type="dxa"/>
          </w:tcPr>
          <w:p w14:paraId="77BCCA1E" w14:textId="77777777" w:rsidR="006A65A5" w:rsidRPr="00D87EEE" w:rsidRDefault="006A65A5" w:rsidP="001C3932">
            <w:pPr>
              <w:rPr>
                <w:rFonts w:ascii="Arial" w:hAnsi="Arial" w:cs="Arial"/>
                <w:sz w:val="20"/>
                <w:szCs w:val="20"/>
              </w:rPr>
            </w:pPr>
            <w:r>
              <w:rPr>
                <w:rFonts w:ascii="Arial" w:hAnsi="Arial" w:cs="Arial"/>
                <w:sz w:val="20"/>
                <w:szCs w:val="20"/>
              </w:rPr>
              <w:lastRenderedPageBreak/>
              <w:t>3</w:t>
            </w:r>
          </w:p>
        </w:tc>
        <w:tc>
          <w:tcPr>
            <w:tcW w:w="363" w:type="dxa"/>
          </w:tcPr>
          <w:p w14:paraId="20A2EA3F" w14:textId="77777777" w:rsidR="006A65A5" w:rsidRPr="00D87EEE" w:rsidRDefault="006A65A5" w:rsidP="001C3932">
            <w:pPr>
              <w:rPr>
                <w:rFonts w:ascii="Arial" w:hAnsi="Arial" w:cs="Arial"/>
                <w:sz w:val="20"/>
                <w:szCs w:val="20"/>
              </w:rPr>
            </w:pPr>
            <w:r w:rsidRPr="00D87EEE">
              <w:rPr>
                <w:rFonts w:ascii="Arial" w:hAnsi="Arial" w:cs="Arial"/>
                <w:sz w:val="20"/>
                <w:szCs w:val="20"/>
              </w:rPr>
              <w:t>2</w:t>
            </w:r>
          </w:p>
        </w:tc>
        <w:tc>
          <w:tcPr>
            <w:tcW w:w="717" w:type="dxa"/>
          </w:tcPr>
          <w:p w14:paraId="2501246B" w14:textId="03C69998" w:rsidR="006A65A5" w:rsidRPr="00D87EEE" w:rsidRDefault="00B63BA0" w:rsidP="001C3932">
            <w:pPr>
              <w:rPr>
                <w:rFonts w:ascii="Arial" w:hAnsi="Arial" w:cs="Arial"/>
                <w:sz w:val="20"/>
                <w:szCs w:val="20"/>
              </w:rPr>
            </w:pPr>
            <w:r>
              <w:rPr>
                <w:rFonts w:ascii="Arial" w:hAnsi="Arial" w:cs="Arial"/>
                <w:sz w:val="20"/>
                <w:szCs w:val="20"/>
              </w:rPr>
              <w:t>6-L</w:t>
            </w:r>
          </w:p>
        </w:tc>
        <w:tc>
          <w:tcPr>
            <w:tcW w:w="3240" w:type="dxa"/>
          </w:tcPr>
          <w:p w14:paraId="3AE4C168" w14:textId="7C294050" w:rsidR="00320023" w:rsidRDefault="00320023" w:rsidP="001C3932">
            <w:pPr>
              <w:rPr>
                <w:rFonts w:ascii="Arial" w:hAnsi="Arial" w:cs="Arial"/>
                <w:sz w:val="20"/>
                <w:szCs w:val="20"/>
              </w:rPr>
            </w:pPr>
            <w:r>
              <w:rPr>
                <w:rFonts w:ascii="Arial" w:hAnsi="Arial" w:cs="Arial"/>
                <w:sz w:val="20"/>
                <w:szCs w:val="20"/>
              </w:rPr>
              <w:t>Individual risk assessments and advice from consultants if necessary</w:t>
            </w:r>
          </w:p>
          <w:p w14:paraId="7A4A93BC" w14:textId="77777777" w:rsidR="006A65A5" w:rsidRPr="00D87EEE" w:rsidRDefault="006A65A5" w:rsidP="001C3932">
            <w:pPr>
              <w:rPr>
                <w:rFonts w:ascii="Arial" w:hAnsi="Arial" w:cs="Arial"/>
                <w:sz w:val="20"/>
                <w:szCs w:val="20"/>
              </w:rPr>
            </w:pPr>
          </w:p>
        </w:tc>
        <w:tc>
          <w:tcPr>
            <w:tcW w:w="1620" w:type="dxa"/>
          </w:tcPr>
          <w:p w14:paraId="08BE1EBA" w14:textId="77777777" w:rsidR="00320023" w:rsidRDefault="00320023" w:rsidP="001C3932">
            <w:pPr>
              <w:rPr>
                <w:rFonts w:ascii="Arial" w:hAnsi="Arial" w:cs="Arial"/>
                <w:sz w:val="20"/>
                <w:szCs w:val="20"/>
              </w:rPr>
            </w:pPr>
            <w:r w:rsidRPr="007F3D6B">
              <w:rPr>
                <w:rFonts w:ascii="Arial" w:hAnsi="Arial" w:cs="Arial"/>
                <w:sz w:val="20"/>
                <w:szCs w:val="20"/>
              </w:rPr>
              <w:t>Risk Management Procedure (WNH Q14)</w:t>
            </w:r>
          </w:p>
          <w:p w14:paraId="1A127E26" w14:textId="41377CDE" w:rsidR="006A65A5" w:rsidRPr="00D87EEE" w:rsidRDefault="006A65A5" w:rsidP="001C3932">
            <w:pPr>
              <w:rPr>
                <w:rFonts w:ascii="Arial" w:hAnsi="Arial" w:cs="Arial"/>
                <w:sz w:val="20"/>
                <w:szCs w:val="20"/>
              </w:rPr>
            </w:pPr>
          </w:p>
        </w:tc>
        <w:tc>
          <w:tcPr>
            <w:tcW w:w="472" w:type="dxa"/>
          </w:tcPr>
          <w:p w14:paraId="527E2C2E" w14:textId="77777777" w:rsidR="006A65A5" w:rsidRPr="00D87EEE" w:rsidRDefault="006A65A5" w:rsidP="001C3932">
            <w:pPr>
              <w:rPr>
                <w:rFonts w:ascii="Arial" w:hAnsi="Arial" w:cs="Arial"/>
                <w:sz w:val="20"/>
                <w:szCs w:val="20"/>
              </w:rPr>
            </w:pPr>
            <w:r>
              <w:rPr>
                <w:rFonts w:ascii="Arial" w:hAnsi="Arial" w:cs="Arial"/>
                <w:sz w:val="20"/>
                <w:szCs w:val="20"/>
              </w:rPr>
              <w:t>2</w:t>
            </w:r>
          </w:p>
        </w:tc>
        <w:tc>
          <w:tcPr>
            <w:tcW w:w="900" w:type="dxa"/>
          </w:tcPr>
          <w:p w14:paraId="4D71B947" w14:textId="77777777" w:rsidR="006A65A5" w:rsidRPr="00D87EEE" w:rsidRDefault="006A65A5" w:rsidP="001C3932">
            <w:pPr>
              <w:rPr>
                <w:rFonts w:ascii="Arial" w:hAnsi="Arial" w:cs="Arial"/>
                <w:sz w:val="20"/>
                <w:szCs w:val="20"/>
              </w:rPr>
            </w:pPr>
            <w:r w:rsidRPr="00D87EEE">
              <w:rPr>
                <w:rFonts w:ascii="Arial" w:hAnsi="Arial" w:cs="Arial"/>
                <w:sz w:val="20"/>
                <w:szCs w:val="20"/>
              </w:rPr>
              <w:t>1</w:t>
            </w:r>
          </w:p>
        </w:tc>
        <w:tc>
          <w:tcPr>
            <w:tcW w:w="1412" w:type="dxa"/>
          </w:tcPr>
          <w:p w14:paraId="1EDDA718" w14:textId="1C190083" w:rsidR="006A65A5" w:rsidRPr="00D87EEE" w:rsidRDefault="00A36C3D" w:rsidP="001C3932">
            <w:pPr>
              <w:rPr>
                <w:rFonts w:ascii="Arial" w:hAnsi="Arial" w:cs="Arial"/>
                <w:sz w:val="20"/>
                <w:szCs w:val="20"/>
              </w:rPr>
            </w:pPr>
            <w:r>
              <w:rPr>
                <w:rFonts w:ascii="Arial" w:hAnsi="Arial" w:cs="Arial"/>
                <w:sz w:val="20"/>
                <w:szCs w:val="20"/>
              </w:rPr>
              <w:t>2-Low</w:t>
            </w:r>
          </w:p>
        </w:tc>
      </w:tr>
      <w:tr w:rsidR="0021349F" w:rsidRPr="00D87EEE" w14:paraId="606993F6" w14:textId="77777777" w:rsidTr="001C3932">
        <w:trPr>
          <w:trHeight w:val="1701"/>
        </w:trPr>
        <w:tc>
          <w:tcPr>
            <w:tcW w:w="2628" w:type="dxa"/>
          </w:tcPr>
          <w:p w14:paraId="0F6A2273" w14:textId="77777777" w:rsidR="0021349F" w:rsidRPr="00E73EE0" w:rsidRDefault="0021349F" w:rsidP="001C3932">
            <w:pPr>
              <w:rPr>
                <w:rFonts w:ascii="Arial" w:hAnsi="Arial" w:cs="Arial"/>
                <w:sz w:val="20"/>
                <w:szCs w:val="20"/>
              </w:rPr>
            </w:pPr>
          </w:p>
          <w:p w14:paraId="75B85B62" w14:textId="77777777" w:rsidR="0021349F" w:rsidRPr="00E73EE0" w:rsidRDefault="0021349F" w:rsidP="001C3932">
            <w:pPr>
              <w:rPr>
                <w:rFonts w:ascii="Arial" w:hAnsi="Arial" w:cs="Arial"/>
                <w:sz w:val="20"/>
                <w:szCs w:val="20"/>
              </w:rPr>
            </w:pPr>
            <w:r w:rsidRPr="00E73EE0">
              <w:rPr>
                <w:rFonts w:ascii="Arial" w:hAnsi="Arial" w:cs="Arial"/>
                <w:sz w:val="20"/>
                <w:szCs w:val="20"/>
              </w:rPr>
              <w:t>Fatigue       </w:t>
            </w:r>
          </w:p>
          <w:p w14:paraId="5EB0C421" w14:textId="77777777" w:rsidR="0021349F" w:rsidRPr="00E73EE0" w:rsidRDefault="0021349F" w:rsidP="001C3932">
            <w:pPr>
              <w:ind w:left="360"/>
              <w:rPr>
                <w:rFonts w:ascii="Arial" w:hAnsi="Arial" w:cs="Arial"/>
                <w:sz w:val="20"/>
                <w:szCs w:val="20"/>
              </w:rPr>
            </w:pPr>
          </w:p>
        </w:tc>
        <w:tc>
          <w:tcPr>
            <w:tcW w:w="3240" w:type="dxa"/>
          </w:tcPr>
          <w:p w14:paraId="3E610D77" w14:textId="7CAA2772" w:rsidR="0021349F" w:rsidRPr="00D87EEE" w:rsidRDefault="0021349F" w:rsidP="001C3932">
            <w:pPr>
              <w:rPr>
                <w:rFonts w:ascii="Arial" w:hAnsi="Arial" w:cs="Arial"/>
                <w:sz w:val="20"/>
                <w:szCs w:val="20"/>
              </w:rPr>
            </w:pPr>
            <w:r>
              <w:rPr>
                <w:rFonts w:ascii="Arial" w:hAnsi="Arial" w:cs="Arial"/>
                <w:sz w:val="20"/>
                <w:szCs w:val="20"/>
              </w:rPr>
              <w:t>Employees who travel intrastate, or do long days associated with outages may develop impaired concentration levels and potentially impacting on their ability to work safely.</w:t>
            </w:r>
          </w:p>
        </w:tc>
        <w:tc>
          <w:tcPr>
            <w:tcW w:w="540" w:type="dxa"/>
          </w:tcPr>
          <w:p w14:paraId="2C4E6227" w14:textId="05ECDB37" w:rsidR="0021349F" w:rsidRPr="00D87EEE" w:rsidRDefault="0021349F" w:rsidP="001C3932">
            <w:pPr>
              <w:rPr>
                <w:rFonts w:ascii="Arial" w:hAnsi="Arial" w:cs="Arial"/>
                <w:sz w:val="20"/>
                <w:szCs w:val="20"/>
              </w:rPr>
            </w:pPr>
            <w:r>
              <w:rPr>
                <w:rFonts w:ascii="Arial" w:hAnsi="Arial" w:cs="Arial"/>
                <w:sz w:val="20"/>
                <w:szCs w:val="20"/>
              </w:rPr>
              <w:t>3</w:t>
            </w:r>
          </w:p>
        </w:tc>
        <w:tc>
          <w:tcPr>
            <w:tcW w:w="363" w:type="dxa"/>
          </w:tcPr>
          <w:p w14:paraId="5618366D" w14:textId="774678C0" w:rsidR="0021349F" w:rsidRPr="00D87EEE" w:rsidRDefault="0021349F" w:rsidP="001C3932">
            <w:pPr>
              <w:rPr>
                <w:rFonts w:ascii="Arial" w:hAnsi="Arial" w:cs="Arial"/>
                <w:sz w:val="20"/>
                <w:szCs w:val="20"/>
              </w:rPr>
            </w:pPr>
            <w:r>
              <w:rPr>
                <w:rFonts w:ascii="Arial" w:hAnsi="Arial" w:cs="Arial"/>
                <w:sz w:val="20"/>
                <w:szCs w:val="20"/>
              </w:rPr>
              <w:t>3</w:t>
            </w:r>
          </w:p>
        </w:tc>
        <w:tc>
          <w:tcPr>
            <w:tcW w:w="717" w:type="dxa"/>
          </w:tcPr>
          <w:p w14:paraId="79ECDFA4" w14:textId="3A619B39" w:rsidR="0021349F" w:rsidRPr="00D87EEE" w:rsidRDefault="00B63BA0" w:rsidP="001C3932">
            <w:pPr>
              <w:rPr>
                <w:rFonts w:ascii="Arial" w:hAnsi="Arial" w:cs="Arial"/>
                <w:sz w:val="20"/>
                <w:szCs w:val="20"/>
              </w:rPr>
            </w:pPr>
            <w:r>
              <w:rPr>
                <w:rFonts w:ascii="Arial" w:hAnsi="Arial" w:cs="Arial"/>
                <w:sz w:val="20"/>
                <w:szCs w:val="20"/>
              </w:rPr>
              <w:t>9-L</w:t>
            </w:r>
          </w:p>
        </w:tc>
        <w:tc>
          <w:tcPr>
            <w:tcW w:w="3240" w:type="dxa"/>
          </w:tcPr>
          <w:p w14:paraId="0D0DAD4C" w14:textId="77777777" w:rsidR="0021349F" w:rsidRDefault="0021349F" w:rsidP="001C3932">
            <w:pPr>
              <w:rPr>
                <w:rFonts w:ascii="Arial" w:hAnsi="Arial" w:cs="Arial"/>
                <w:sz w:val="20"/>
                <w:szCs w:val="20"/>
              </w:rPr>
            </w:pPr>
            <w:r w:rsidRPr="00D87EEE">
              <w:rPr>
                <w:rFonts w:ascii="Arial" w:hAnsi="Arial" w:cs="Arial"/>
                <w:sz w:val="20"/>
                <w:szCs w:val="20"/>
              </w:rPr>
              <w:t xml:space="preserve">Manage and reduce fatigue within the workplace by </w:t>
            </w:r>
            <w:r>
              <w:rPr>
                <w:rFonts w:ascii="Arial" w:hAnsi="Arial" w:cs="Arial"/>
                <w:sz w:val="20"/>
                <w:szCs w:val="20"/>
              </w:rPr>
              <w:t xml:space="preserve">ensuring the topic is broached through specific job risk management steps. </w:t>
            </w:r>
          </w:p>
          <w:p w14:paraId="1042EFB2" w14:textId="1AB78247" w:rsidR="0021349F" w:rsidRPr="00D87EEE" w:rsidRDefault="0021349F" w:rsidP="001C3932">
            <w:pPr>
              <w:rPr>
                <w:rFonts w:ascii="Arial" w:hAnsi="Arial" w:cs="Arial"/>
                <w:sz w:val="20"/>
                <w:szCs w:val="20"/>
              </w:rPr>
            </w:pPr>
          </w:p>
        </w:tc>
        <w:tc>
          <w:tcPr>
            <w:tcW w:w="1620" w:type="dxa"/>
          </w:tcPr>
          <w:p w14:paraId="70154028" w14:textId="77777777" w:rsidR="0021349F" w:rsidRDefault="0021349F" w:rsidP="001C3932">
            <w:pPr>
              <w:rPr>
                <w:rFonts w:ascii="Arial" w:hAnsi="Arial" w:cs="Arial"/>
                <w:sz w:val="20"/>
                <w:szCs w:val="20"/>
              </w:rPr>
            </w:pPr>
            <w:r w:rsidRPr="007F3D6B">
              <w:rPr>
                <w:rFonts w:ascii="Arial" w:hAnsi="Arial" w:cs="Arial"/>
                <w:sz w:val="20"/>
                <w:szCs w:val="20"/>
              </w:rPr>
              <w:t>Risk Management Procedure (WNH Q14)</w:t>
            </w:r>
          </w:p>
          <w:p w14:paraId="72F2383B" w14:textId="60BDE55E" w:rsidR="0021349F" w:rsidRPr="00D87EEE" w:rsidRDefault="0021349F" w:rsidP="001C3932">
            <w:pPr>
              <w:rPr>
                <w:rFonts w:ascii="Arial" w:hAnsi="Arial" w:cs="Arial"/>
                <w:sz w:val="20"/>
                <w:szCs w:val="20"/>
              </w:rPr>
            </w:pPr>
          </w:p>
        </w:tc>
        <w:tc>
          <w:tcPr>
            <w:tcW w:w="472" w:type="dxa"/>
          </w:tcPr>
          <w:p w14:paraId="516434F5" w14:textId="2FF54F2F" w:rsidR="0021349F" w:rsidRPr="00D87EEE" w:rsidRDefault="0021349F" w:rsidP="001C3932">
            <w:pPr>
              <w:rPr>
                <w:rFonts w:ascii="Arial" w:hAnsi="Arial" w:cs="Arial"/>
                <w:sz w:val="20"/>
                <w:szCs w:val="20"/>
              </w:rPr>
            </w:pPr>
            <w:r>
              <w:rPr>
                <w:rFonts w:ascii="Arial" w:hAnsi="Arial" w:cs="Arial"/>
                <w:sz w:val="20"/>
                <w:szCs w:val="20"/>
              </w:rPr>
              <w:t>2</w:t>
            </w:r>
          </w:p>
        </w:tc>
        <w:tc>
          <w:tcPr>
            <w:tcW w:w="900" w:type="dxa"/>
          </w:tcPr>
          <w:p w14:paraId="0C5068DC" w14:textId="19E7B568" w:rsidR="0021349F" w:rsidRPr="00D87EEE" w:rsidRDefault="0021349F" w:rsidP="001C3932">
            <w:pPr>
              <w:rPr>
                <w:rFonts w:ascii="Arial" w:hAnsi="Arial" w:cs="Arial"/>
                <w:sz w:val="20"/>
                <w:szCs w:val="20"/>
              </w:rPr>
            </w:pPr>
            <w:r w:rsidRPr="00D87EEE">
              <w:rPr>
                <w:rFonts w:ascii="Arial" w:hAnsi="Arial" w:cs="Arial"/>
                <w:sz w:val="20"/>
                <w:szCs w:val="20"/>
              </w:rPr>
              <w:t>1</w:t>
            </w:r>
          </w:p>
        </w:tc>
        <w:tc>
          <w:tcPr>
            <w:tcW w:w="1412" w:type="dxa"/>
          </w:tcPr>
          <w:p w14:paraId="03D368D6" w14:textId="48606F96" w:rsidR="0021349F" w:rsidRPr="00D87EEE" w:rsidRDefault="00A36C3D" w:rsidP="001C3932">
            <w:pPr>
              <w:rPr>
                <w:rFonts w:ascii="Arial" w:hAnsi="Arial" w:cs="Arial"/>
                <w:sz w:val="20"/>
                <w:szCs w:val="20"/>
              </w:rPr>
            </w:pPr>
            <w:r>
              <w:rPr>
                <w:rFonts w:ascii="Arial" w:hAnsi="Arial" w:cs="Arial"/>
                <w:sz w:val="20"/>
                <w:szCs w:val="20"/>
              </w:rPr>
              <w:t>2-Low</w:t>
            </w:r>
          </w:p>
        </w:tc>
      </w:tr>
      <w:tr w:rsidR="00A216C9" w:rsidRPr="00D87EEE" w14:paraId="4D614843" w14:textId="77777777" w:rsidTr="001C3932">
        <w:trPr>
          <w:trHeight w:val="1072"/>
        </w:trPr>
        <w:tc>
          <w:tcPr>
            <w:tcW w:w="2628" w:type="dxa"/>
          </w:tcPr>
          <w:p w14:paraId="0E27560B" w14:textId="77777777" w:rsidR="00A216C9" w:rsidRDefault="00A216C9" w:rsidP="001C3932">
            <w:pPr>
              <w:rPr>
                <w:rFonts w:ascii="Arial" w:hAnsi="Arial" w:cs="Arial"/>
                <w:sz w:val="20"/>
                <w:szCs w:val="20"/>
              </w:rPr>
            </w:pPr>
          </w:p>
          <w:p w14:paraId="161C97B3" w14:textId="77777777" w:rsidR="00A216C9" w:rsidRPr="00E73EE0" w:rsidRDefault="00A216C9" w:rsidP="001C3932">
            <w:pPr>
              <w:rPr>
                <w:rFonts w:ascii="Arial" w:hAnsi="Arial" w:cs="Arial"/>
                <w:sz w:val="20"/>
                <w:szCs w:val="20"/>
              </w:rPr>
            </w:pPr>
            <w:r>
              <w:rPr>
                <w:rFonts w:ascii="Arial" w:hAnsi="Arial" w:cs="Arial"/>
                <w:sz w:val="20"/>
                <w:szCs w:val="20"/>
              </w:rPr>
              <w:t>Venomous Snakes and Insects</w:t>
            </w:r>
          </w:p>
          <w:p w14:paraId="61F46E3D" w14:textId="77777777" w:rsidR="00A216C9" w:rsidRPr="00E73EE0" w:rsidRDefault="00A216C9" w:rsidP="001C3932">
            <w:pPr>
              <w:rPr>
                <w:rFonts w:ascii="Arial" w:hAnsi="Arial" w:cs="Arial"/>
                <w:sz w:val="20"/>
                <w:szCs w:val="20"/>
              </w:rPr>
            </w:pPr>
          </w:p>
          <w:p w14:paraId="79360D8C" w14:textId="77777777" w:rsidR="00A216C9" w:rsidRPr="00E73EE0" w:rsidRDefault="00A216C9" w:rsidP="001C3932">
            <w:pPr>
              <w:rPr>
                <w:rFonts w:ascii="Arial" w:hAnsi="Arial" w:cs="Arial"/>
                <w:sz w:val="20"/>
                <w:szCs w:val="20"/>
              </w:rPr>
            </w:pPr>
          </w:p>
          <w:p w14:paraId="29B2A993" w14:textId="77777777" w:rsidR="00A216C9" w:rsidRPr="00E73EE0" w:rsidRDefault="00A216C9" w:rsidP="001C3932">
            <w:pPr>
              <w:rPr>
                <w:rFonts w:ascii="Arial" w:hAnsi="Arial" w:cs="Arial"/>
                <w:sz w:val="20"/>
                <w:szCs w:val="20"/>
              </w:rPr>
            </w:pPr>
          </w:p>
          <w:p w14:paraId="46202DAA" w14:textId="77777777" w:rsidR="00A216C9" w:rsidRPr="00E73EE0" w:rsidRDefault="00A216C9" w:rsidP="001C3932">
            <w:pPr>
              <w:rPr>
                <w:rFonts w:ascii="Arial" w:hAnsi="Arial" w:cs="Arial"/>
                <w:sz w:val="20"/>
                <w:szCs w:val="20"/>
              </w:rPr>
            </w:pPr>
          </w:p>
          <w:p w14:paraId="5B84B49D" w14:textId="77777777" w:rsidR="00A216C9" w:rsidRPr="00E73EE0" w:rsidRDefault="00A216C9" w:rsidP="001C3932">
            <w:pPr>
              <w:rPr>
                <w:rFonts w:ascii="Arial" w:hAnsi="Arial" w:cs="Arial"/>
                <w:sz w:val="20"/>
                <w:szCs w:val="20"/>
              </w:rPr>
            </w:pPr>
          </w:p>
          <w:p w14:paraId="0D11CD6B" w14:textId="77777777" w:rsidR="00A216C9" w:rsidRPr="00E73EE0" w:rsidRDefault="00A216C9" w:rsidP="001C3932">
            <w:pPr>
              <w:rPr>
                <w:rFonts w:ascii="Arial" w:hAnsi="Arial" w:cs="Arial"/>
                <w:sz w:val="20"/>
                <w:szCs w:val="20"/>
              </w:rPr>
            </w:pPr>
          </w:p>
          <w:p w14:paraId="7F02484D" w14:textId="77777777" w:rsidR="00A216C9" w:rsidRPr="00E73EE0" w:rsidRDefault="00A216C9" w:rsidP="001C3932">
            <w:pPr>
              <w:rPr>
                <w:rFonts w:ascii="Arial" w:hAnsi="Arial" w:cs="Arial"/>
                <w:sz w:val="20"/>
                <w:szCs w:val="20"/>
              </w:rPr>
            </w:pPr>
          </w:p>
        </w:tc>
        <w:tc>
          <w:tcPr>
            <w:tcW w:w="3240" w:type="dxa"/>
          </w:tcPr>
          <w:p w14:paraId="159CA84A" w14:textId="77777777" w:rsidR="00A216C9" w:rsidRPr="00D87EEE" w:rsidRDefault="00A216C9" w:rsidP="001C3932">
            <w:pPr>
              <w:rPr>
                <w:rFonts w:ascii="Arial" w:hAnsi="Arial" w:cs="Arial"/>
                <w:sz w:val="20"/>
                <w:szCs w:val="20"/>
              </w:rPr>
            </w:pPr>
            <w:r w:rsidRPr="00D87EEE">
              <w:rPr>
                <w:rFonts w:ascii="Arial" w:hAnsi="Arial" w:cs="Arial"/>
                <w:sz w:val="20"/>
                <w:szCs w:val="20"/>
              </w:rPr>
              <w:t xml:space="preserve">Risk of Personnel, Contractors and Visitors </w:t>
            </w:r>
            <w:r>
              <w:rPr>
                <w:rFonts w:ascii="Arial" w:hAnsi="Arial" w:cs="Arial"/>
                <w:sz w:val="20"/>
                <w:szCs w:val="20"/>
              </w:rPr>
              <w:t xml:space="preserve">and the public </w:t>
            </w:r>
            <w:r w:rsidRPr="00D87EEE">
              <w:rPr>
                <w:rFonts w:ascii="Arial" w:hAnsi="Arial" w:cs="Arial"/>
                <w:sz w:val="20"/>
                <w:szCs w:val="20"/>
              </w:rPr>
              <w:t>being bitten by venomous snakes could result in death</w:t>
            </w:r>
            <w:r>
              <w:rPr>
                <w:rFonts w:ascii="Arial" w:hAnsi="Arial" w:cs="Arial"/>
                <w:sz w:val="20"/>
                <w:szCs w:val="20"/>
              </w:rPr>
              <w:t xml:space="preserve"> and in some cases insect bites could cause serious illness, allergic reaction and even death</w:t>
            </w:r>
            <w:r w:rsidRPr="00D87EEE">
              <w:rPr>
                <w:rFonts w:ascii="Arial" w:hAnsi="Arial" w:cs="Arial"/>
                <w:sz w:val="20"/>
                <w:szCs w:val="20"/>
              </w:rPr>
              <w:t>.</w:t>
            </w:r>
          </w:p>
          <w:p w14:paraId="35F0CB2B" w14:textId="77777777" w:rsidR="00A216C9" w:rsidRDefault="00A216C9" w:rsidP="001C3932">
            <w:pPr>
              <w:rPr>
                <w:rFonts w:ascii="Arial" w:hAnsi="Arial" w:cs="Arial"/>
                <w:sz w:val="20"/>
                <w:szCs w:val="20"/>
              </w:rPr>
            </w:pPr>
            <w:r w:rsidRPr="00D87EEE">
              <w:rPr>
                <w:rFonts w:ascii="Arial" w:hAnsi="Arial" w:cs="Arial"/>
                <w:sz w:val="20"/>
                <w:szCs w:val="20"/>
              </w:rPr>
              <w:t>Risk of sole worker being bitten and slow response by Emergency Services could hamper prompt medical attention.</w:t>
            </w:r>
          </w:p>
          <w:p w14:paraId="71AEF182" w14:textId="77777777" w:rsidR="00A216C9" w:rsidRPr="00D87EEE" w:rsidRDefault="00A216C9" w:rsidP="001C3932">
            <w:pPr>
              <w:rPr>
                <w:rFonts w:ascii="Arial" w:hAnsi="Arial" w:cs="Arial"/>
                <w:sz w:val="20"/>
                <w:szCs w:val="20"/>
              </w:rPr>
            </w:pPr>
            <w:r>
              <w:rPr>
                <w:rFonts w:ascii="Arial" w:hAnsi="Arial" w:cs="Arial"/>
                <w:sz w:val="20"/>
                <w:szCs w:val="20"/>
              </w:rPr>
              <w:lastRenderedPageBreak/>
              <w:t>Reliance on mobile phone functioning when required for emergency situations.</w:t>
            </w:r>
          </w:p>
          <w:p w14:paraId="5F73ED9A" w14:textId="77777777" w:rsidR="00A216C9" w:rsidRPr="00D87EEE" w:rsidRDefault="00A216C9" w:rsidP="001C3932">
            <w:pPr>
              <w:rPr>
                <w:rFonts w:ascii="Arial" w:hAnsi="Arial" w:cs="Arial"/>
                <w:sz w:val="20"/>
                <w:szCs w:val="20"/>
              </w:rPr>
            </w:pPr>
          </w:p>
        </w:tc>
        <w:tc>
          <w:tcPr>
            <w:tcW w:w="540" w:type="dxa"/>
          </w:tcPr>
          <w:p w14:paraId="7D6F2401" w14:textId="77777777" w:rsidR="00A216C9" w:rsidRPr="00D87EEE" w:rsidRDefault="00A216C9" w:rsidP="001C3932">
            <w:pPr>
              <w:rPr>
                <w:rFonts w:ascii="Arial" w:hAnsi="Arial" w:cs="Arial"/>
                <w:sz w:val="20"/>
                <w:szCs w:val="20"/>
              </w:rPr>
            </w:pPr>
            <w:r>
              <w:rPr>
                <w:rFonts w:ascii="Arial" w:hAnsi="Arial" w:cs="Arial"/>
                <w:sz w:val="20"/>
                <w:szCs w:val="20"/>
              </w:rPr>
              <w:lastRenderedPageBreak/>
              <w:t>4</w:t>
            </w:r>
          </w:p>
        </w:tc>
        <w:tc>
          <w:tcPr>
            <w:tcW w:w="363" w:type="dxa"/>
          </w:tcPr>
          <w:p w14:paraId="2BC52C41" w14:textId="77777777" w:rsidR="00A216C9" w:rsidRPr="00D87EEE" w:rsidRDefault="00A216C9" w:rsidP="001C3932">
            <w:pPr>
              <w:rPr>
                <w:rFonts w:ascii="Arial" w:hAnsi="Arial" w:cs="Arial"/>
                <w:sz w:val="20"/>
                <w:szCs w:val="20"/>
              </w:rPr>
            </w:pPr>
            <w:r w:rsidRPr="00D87EEE">
              <w:rPr>
                <w:rFonts w:ascii="Arial" w:hAnsi="Arial" w:cs="Arial"/>
                <w:sz w:val="20"/>
                <w:szCs w:val="20"/>
              </w:rPr>
              <w:t>5</w:t>
            </w:r>
          </w:p>
        </w:tc>
        <w:tc>
          <w:tcPr>
            <w:tcW w:w="717" w:type="dxa"/>
          </w:tcPr>
          <w:p w14:paraId="463F970C" w14:textId="74BDD2BA" w:rsidR="00A216C9" w:rsidRPr="00D87EEE" w:rsidRDefault="00B63BA0" w:rsidP="001C3932">
            <w:pPr>
              <w:rPr>
                <w:rFonts w:ascii="Arial" w:hAnsi="Arial" w:cs="Arial"/>
                <w:sz w:val="20"/>
                <w:szCs w:val="20"/>
              </w:rPr>
            </w:pPr>
            <w:r>
              <w:rPr>
                <w:rFonts w:ascii="Arial" w:hAnsi="Arial" w:cs="Arial"/>
                <w:sz w:val="20"/>
                <w:szCs w:val="20"/>
              </w:rPr>
              <w:t>20-H</w:t>
            </w:r>
          </w:p>
        </w:tc>
        <w:tc>
          <w:tcPr>
            <w:tcW w:w="3240" w:type="dxa"/>
          </w:tcPr>
          <w:p w14:paraId="7DC8E490" w14:textId="77777777" w:rsidR="00A216C9" w:rsidRPr="00D87EEE" w:rsidRDefault="00A216C9" w:rsidP="001C3932">
            <w:pPr>
              <w:rPr>
                <w:rFonts w:ascii="Arial" w:hAnsi="Arial" w:cs="Arial"/>
                <w:sz w:val="20"/>
                <w:szCs w:val="20"/>
              </w:rPr>
            </w:pPr>
            <w:r w:rsidRPr="00D87EEE">
              <w:rPr>
                <w:rFonts w:ascii="Arial" w:hAnsi="Arial" w:cs="Arial"/>
                <w:sz w:val="20"/>
                <w:szCs w:val="20"/>
              </w:rPr>
              <w:t>Personnel hold Level 2 First Aid qualifications.</w:t>
            </w:r>
          </w:p>
          <w:p w14:paraId="1EF56F56" w14:textId="77777777" w:rsidR="00A216C9" w:rsidRPr="00D87EEE" w:rsidRDefault="00A216C9" w:rsidP="001C3932">
            <w:pPr>
              <w:rPr>
                <w:rFonts w:ascii="Arial" w:hAnsi="Arial" w:cs="Arial"/>
                <w:sz w:val="20"/>
                <w:szCs w:val="20"/>
              </w:rPr>
            </w:pPr>
          </w:p>
          <w:p w14:paraId="48BCF602" w14:textId="77777777" w:rsidR="00A216C9" w:rsidRDefault="00A216C9" w:rsidP="001C3932">
            <w:pPr>
              <w:rPr>
                <w:rFonts w:ascii="Arial" w:hAnsi="Arial" w:cs="Arial"/>
                <w:sz w:val="20"/>
                <w:szCs w:val="20"/>
              </w:rPr>
            </w:pPr>
            <w:r>
              <w:rPr>
                <w:rFonts w:ascii="Arial" w:hAnsi="Arial" w:cs="Arial"/>
                <w:sz w:val="20"/>
                <w:szCs w:val="20"/>
              </w:rPr>
              <w:t>Considered in work-based risk assessments</w:t>
            </w:r>
          </w:p>
          <w:p w14:paraId="1436744F" w14:textId="77777777" w:rsidR="00A216C9" w:rsidRDefault="00A216C9" w:rsidP="001C3932">
            <w:pPr>
              <w:rPr>
                <w:rFonts w:ascii="Arial" w:hAnsi="Arial" w:cs="Arial"/>
                <w:sz w:val="20"/>
                <w:szCs w:val="20"/>
              </w:rPr>
            </w:pPr>
          </w:p>
          <w:p w14:paraId="1DBFC5BC" w14:textId="0818BC6A" w:rsidR="00A216C9" w:rsidRPr="00D87EEE" w:rsidRDefault="00A216C9" w:rsidP="001C3932">
            <w:pPr>
              <w:rPr>
                <w:rFonts w:ascii="Arial" w:hAnsi="Arial" w:cs="Arial"/>
                <w:sz w:val="20"/>
                <w:szCs w:val="20"/>
              </w:rPr>
            </w:pPr>
            <w:r>
              <w:rPr>
                <w:rFonts w:ascii="Arial" w:hAnsi="Arial" w:cs="Arial"/>
                <w:sz w:val="20"/>
                <w:szCs w:val="20"/>
              </w:rPr>
              <w:t>Snake gators have been procured for each site</w:t>
            </w:r>
          </w:p>
        </w:tc>
        <w:tc>
          <w:tcPr>
            <w:tcW w:w="1620" w:type="dxa"/>
          </w:tcPr>
          <w:p w14:paraId="16A21E6F" w14:textId="77777777" w:rsidR="00A216C9" w:rsidRDefault="00A216C9" w:rsidP="001C3932">
            <w:pPr>
              <w:rPr>
                <w:rFonts w:ascii="Arial" w:hAnsi="Arial" w:cs="Arial"/>
                <w:sz w:val="20"/>
                <w:szCs w:val="20"/>
              </w:rPr>
            </w:pPr>
            <w:r w:rsidRPr="007F3D6B">
              <w:rPr>
                <w:rFonts w:ascii="Arial" w:hAnsi="Arial" w:cs="Arial"/>
                <w:sz w:val="20"/>
                <w:szCs w:val="20"/>
              </w:rPr>
              <w:t>Risk Management Procedure (WNH Q14)</w:t>
            </w:r>
          </w:p>
          <w:p w14:paraId="61117A83" w14:textId="3800ED73" w:rsidR="00A216C9" w:rsidRPr="00D87EEE" w:rsidRDefault="00A216C9" w:rsidP="001C3932">
            <w:pPr>
              <w:rPr>
                <w:rFonts w:ascii="Arial" w:hAnsi="Arial" w:cs="Arial"/>
                <w:sz w:val="20"/>
                <w:szCs w:val="20"/>
              </w:rPr>
            </w:pPr>
          </w:p>
        </w:tc>
        <w:tc>
          <w:tcPr>
            <w:tcW w:w="472" w:type="dxa"/>
          </w:tcPr>
          <w:p w14:paraId="7695DCC9" w14:textId="77777777" w:rsidR="00A216C9" w:rsidRPr="00D87EEE" w:rsidRDefault="00A216C9" w:rsidP="001C3932">
            <w:pPr>
              <w:rPr>
                <w:rFonts w:ascii="Arial" w:hAnsi="Arial" w:cs="Arial"/>
                <w:sz w:val="20"/>
                <w:szCs w:val="20"/>
              </w:rPr>
            </w:pPr>
            <w:r>
              <w:rPr>
                <w:rFonts w:ascii="Arial" w:hAnsi="Arial" w:cs="Arial"/>
                <w:sz w:val="20"/>
                <w:szCs w:val="20"/>
              </w:rPr>
              <w:t>4</w:t>
            </w:r>
          </w:p>
        </w:tc>
        <w:tc>
          <w:tcPr>
            <w:tcW w:w="900" w:type="dxa"/>
          </w:tcPr>
          <w:p w14:paraId="6E440C1E" w14:textId="77777777" w:rsidR="00A216C9" w:rsidRPr="00D87EEE" w:rsidRDefault="00A216C9" w:rsidP="001C3932">
            <w:pPr>
              <w:rPr>
                <w:rFonts w:ascii="Arial" w:hAnsi="Arial" w:cs="Arial"/>
                <w:sz w:val="20"/>
                <w:szCs w:val="20"/>
              </w:rPr>
            </w:pPr>
            <w:r w:rsidRPr="00D87EEE">
              <w:rPr>
                <w:rFonts w:ascii="Arial" w:hAnsi="Arial" w:cs="Arial"/>
                <w:sz w:val="20"/>
                <w:szCs w:val="20"/>
              </w:rPr>
              <w:t>3</w:t>
            </w:r>
          </w:p>
        </w:tc>
        <w:tc>
          <w:tcPr>
            <w:tcW w:w="1412" w:type="dxa"/>
          </w:tcPr>
          <w:p w14:paraId="4391D9E7" w14:textId="4DC3DAA1" w:rsidR="00A216C9" w:rsidRPr="00D87EEE" w:rsidRDefault="004C03F9" w:rsidP="001C3932">
            <w:pPr>
              <w:rPr>
                <w:rFonts w:ascii="Arial" w:hAnsi="Arial" w:cs="Arial"/>
                <w:sz w:val="20"/>
                <w:szCs w:val="20"/>
              </w:rPr>
            </w:pPr>
            <w:r>
              <w:rPr>
                <w:rFonts w:ascii="Arial" w:hAnsi="Arial" w:cs="Arial"/>
                <w:sz w:val="20"/>
                <w:szCs w:val="20"/>
              </w:rPr>
              <w:t>12</w:t>
            </w:r>
            <w:r w:rsidR="00A36C3D">
              <w:rPr>
                <w:rFonts w:ascii="Arial" w:hAnsi="Arial" w:cs="Arial"/>
                <w:sz w:val="20"/>
                <w:szCs w:val="20"/>
              </w:rPr>
              <w:t>-</w:t>
            </w:r>
            <w:r>
              <w:rPr>
                <w:rFonts w:ascii="Arial" w:hAnsi="Arial" w:cs="Arial"/>
                <w:sz w:val="20"/>
                <w:szCs w:val="20"/>
              </w:rPr>
              <w:t>Mod</w:t>
            </w:r>
          </w:p>
        </w:tc>
      </w:tr>
      <w:tr w:rsidR="006A65A5" w:rsidRPr="00D87EEE" w14:paraId="505112E8" w14:textId="77777777" w:rsidTr="001C3932">
        <w:trPr>
          <w:trHeight w:val="1072"/>
        </w:trPr>
        <w:tc>
          <w:tcPr>
            <w:tcW w:w="2628" w:type="dxa"/>
          </w:tcPr>
          <w:p w14:paraId="281E07E9" w14:textId="77777777" w:rsidR="006A65A5" w:rsidRPr="00E73EE0" w:rsidRDefault="006A65A5" w:rsidP="001C3932">
            <w:pPr>
              <w:rPr>
                <w:rFonts w:ascii="Arial" w:hAnsi="Arial" w:cs="Arial"/>
                <w:sz w:val="20"/>
                <w:szCs w:val="20"/>
              </w:rPr>
            </w:pPr>
          </w:p>
          <w:p w14:paraId="232239C2" w14:textId="77777777" w:rsidR="006A65A5" w:rsidRPr="00E73EE0" w:rsidRDefault="006A65A5" w:rsidP="001C3932">
            <w:pPr>
              <w:rPr>
                <w:rFonts w:ascii="Arial" w:hAnsi="Arial" w:cs="Arial"/>
                <w:sz w:val="20"/>
                <w:szCs w:val="20"/>
              </w:rPr>
            </w:pPr>
            <w:r w:rsidRPr="00E73EE0">
              <w:rPr>
                <w:rFonts w:ascii="Arial" w:hAnsi="Arial" w:cs="Arial"/>
                <w:sz w:val="20"/>
                <w:szCs w:val="20"/>
              </w:rPr>
              <w:t>Confined Spaces</w:t>
            </w:r>
          </w:p>
          <w:p w14:paraId="730E7F38" w14:textId="77777777" w:rsidR="006A65A5" w:rsidRPr="00E73EE0" w:rsidRDefault="006A65A5" w:rsidP="001C3932">
            <w:pPr>
              <w:rPr>
                <w:rFonts w:ascii="Arial" w:hAnsi="Arial" w:cs="Arial"/>
                <w:sz w:val="20"/>
                <w:szCs w:val="20"/>
              </w:rPr>
            </w:pPr>
          </w:p>
          <w:p w14:paraId="0E338CF2" w14:textId="77777777" w:rsidR="006A65A5" w:rsidRPr="00E73EE0" w:rsidRDefault="006A65A5" w:rsidP="001C3932">
            <w:pPr>
              <w:rPr>
                <w:rFonts w:ascii="Arial" w:hAnsi="Arial" w:cs="Arial"/>
                <w:sz w:val="20"/>
                <w:szCs w:val="20"/>
              </w:rPr>
            </w:pPr>
          </w:p>
          <w:p w14:paraId="6AB2CE4B" w14:textId="77777777" w:rsidR="006A65A5" w:rsidRPr="00E73EE0" w:rsidRDefault="006A65A5" w:rsidP="001C3932">
            <w:pPr>
              <w:rPr>
                <w:rFonts w:ascii="Arial" w:hAnsi="Arial" w:cs="Arial"/>
                <w:sz w:val="20"/>
                <w:szCs w:val="20"/>
              </w:rPr>
            </w:pPr>
          </w:p>
          <w:p w14:paraId="68A0FDCB" w14:textId="77777777" w:rsidR="006A65A5" w:rsidRPr="00E73EE0" w:rsidRDefault="006A65A5" w:rsidP="001C3932">
            <w:pPr>
              <w:rPr>
                <w:rFonts w:ascii="Arial" w:hAnsi="Arial" w:cs="Arial"/>
                <w:sz w:val="20"/>
                <w:szCs w:val="20"/>
              </w:rPr>
            </w:pPr>
          </w:p>
          <w:p w14:paraId="033539D4" w14:textId="77777777" w:rsidR="006A65A5" w:rsidRPr="00E73EE0" w:rsidRDefault="006A65A5" w:rsidP="001C3932">
            <w:pPr>
              <w:rPr>
                <w:rFonts w:ascii="Arial" w:hAnsi="Arial" w:cs="Arial"/>
                <w:sz w:val="20"/>
                <w:szCs w:val="20"/>
              </w:rPr>
            </w:pPr>
          </w:p>
          <w:p w14:paraId="2BF82EC4" w14:textId="77777777" w:rsidR="006A65A5" w:rsidRPr="00E73EE0" w:rsidRDefault="006A65A5" w:rsidP="001C3932">
            <w:pPr>
              <w:rPr>
                <w:rFonts w:ascii="Arial" w:hAnsi="Arial" w:cs="Arial"/>
                <w:sz w:val="20"/>
                <w:szCs w:val="20"/>
              </w:rPr>
            </w:pPr>
          </w:p>
          <w:p w14:paraId="6B26EA3F" w14:textId="77777777" w:rsidR="006A65A5" w:rsidRPr="00E73EE0" w:rsidRDefault="006A65A5" w:rsidP="001C3932">
            <w:pPr>
              <w:rPr>
                <w:rFonts w:ascii="Arial" w:hAnsi="Arial" w:cs="Arial"/>
                <w:sz w:val="20"/>
                <w:szCs w:val="20"/>
              </w:rPr>
            </w:pPr>
          </w:p>
        </w:tc>
        <w:tc>
          <w:tcPr>
            <w:tcW w:w="3240" w:type="dxa"/>
          </w:tcPr>
          <w:p w14:paraId="30E557E2" w14:textId="21AC4A84" w:rsidR="006A65A5" w:rsidRPr="00D87EEE" w:rsidRDefault="006A65A5" w:rsidP="001C3932">
            <w:pPr>
              <w:rPr>
                <w:rFonts w:ascii="Arial" w:hAnsi="Arial" w:cs="Arial"/>
                <w:sz w:val="20"/>
                <w:szCs w:val="20"/>
              </w:rPr>
            </w:pPr>
            <w:r w:rsidRPr="00D87EEE">
              <w:rPr>
                <w:rFonts w:ascii="Arial" w:hAnsi="Arial" w:cs="Arial"/>
                <w:sz w:val="20"/>
                <w:szCs w:val="20"/>
              </w:rPr>
              <w:t xml:space="preserve">Risk of injury or illness due to exposure to contaminated atmospheres in </w:t>
            </w:r>
            <w:r w:rsidR="00CC5194">
              <w:rPr>
                <w:rFonts w:ascii="Arial" w:hAnsi="Arial" w:cs="Arial"/>
                <w:sz w:val="20"/>
                <w:szCs w:val="20"/>
              </w:rPr>
              <w:t>areas with restricted air flow</w:t>
            </w:r>
            <w:r w:rsidR="00B41A56">
              <w:rPr>
                <w:rFonts w:ascii="Arial" w:hAnsi="Arial" w:cs="Arial"/>
                <w:sz w:val="20"/>
                <w:szCs w:val="20"/>
              </w:rPr>
              <w:t>.</w:t>
            </w:r>
          </w:p>
        </w:tc>
        <w:tc>
          <w:tcPr>
            <w:tcW w:w="540" w:type="dxa"/>
          </w:tcPr>
          <w:p w14:paraId="69695171" w14:textId="77777777" w:rsidR="006A65A5" w:rsidRPr="00D87EEE" w:rsidRDefault="006A65A5" w:rsidP="001C3932">
            <w:pPr>
              <w:rPr>
                <w:rFonts w:ascii="Arial" w:hAnsi="Arial" w:cs="Arial"/>
                <w:sz w:val="20"/>
                <w:szCs w:val="20"/>
              </w:rPr>
            </w:pPr>
            <w:r>
              <w:rPr>
                <w:rFonts w:ascii="Arial" w:hAnsi="Arial" w:cs="Arial"/>
                <w:sz w:val="20"/>
                <w:szCs w:val="20"/>
              </w:rPr>
              <w:t>4</w:t>
            </w:r>
          </w:p>
        </w:tc>
        <w:tc>
          <w:tcPr>
            <w:tcW w:w="363" w:type="dxa"/>
          </w:tcPr>
          <w:p w14:paraId="08663BD0" w14:textId="77777777" w:rsidR="006A65A5" w:rsidRPr="00D87EEE" w:rsidRDefault="006A65A5" w:rsidP="001C3932">
            <w:pPr>
              <w:rPr>
                <w:rFonts w:ascii="Arial" w:hAnsi="Arial" w:cs="Arial"/>
                <w:sz w:val="20"/>
                <w:szCs w:val="20"/>
              </w:rPr>
            </w:pPr>
            <w:r>
              <w:rPr>
                <w:rFonts w:ascii="Arial" w:hAnsi="Arial" w:cs="Arial"/>
                <w:sz w:val="20"/>
                <w:szCs w:val="20"/>
              </w:rPr>
              <w:t>5</w:t>
            </w:r>
          </w:p>
        </w:tc>
        <w:tc>
          <w:tcPr>
            <w:tcW w:w="717" w:type="dxa"/>
          </w:tcPr>
          <w:p w14:paraId="55115348" w14:textId="02E1810E" w:rsidR="006A65A5" w:rsidRPr="00D87EEE" w:rsidRDefault="00B63BA0" w:rsidP="001C3932">
            <w:pPr>
              <w:rPr>
                <w:rFonts w:ascii="Arial" w:hAnsi="Arial" w:cs="Arial"/>
                <w:sz w:val="20"/>
                <w:szCs w:val="20"/>
              </w:rPr>
            </w:pPr>
            <w:r>
              <w:rPr>
                <w:rFonts w:ascii="Arial" w:hAnsi="Arial" w:cs="Arial"/>
                <w:sz w:val="20"/>
                <w:szCs w:val="20"/>
              </w:rPr>
              <w:t>20-H</w:t>
            </w:r>
          </w:p>
        </w:tc>
        <w:tc>
          <w:tcPr>
            <w:tcW w:w="3240" w:type="dxa"/>
          </w:tcPr>
          <w:p w14:paraId="6A820F93" w14:textId="21916C52" w:rsidR="00C516D6" w:rsidRDefault="006A65A5" w:rsidP="001C3932">
            <w:pPr>
              <w:rPr>
                <w:rFonts w:ascii="Arial" w:hAnsi="Arial" w:cs="Arial"/>
                <w:sz w:val="20"/>
                <w:szCs w:val="20"/>
              </w:rPr>
            </w:pPr>
            <w:r w:rsidRPr="00D87EEE">
              <w:rPr>
                <w:rFonts w:ascii="Arial" w:hAnsi="Arial" w:cs="Arial"/>
                <w:sz w:val="20"/>
                <w:szCs w:val="20"/>
              </w:rPr>
              <w:t xml:space="preserve">Confined Space </w:t>
            </w:r>
            <w:r w:rsidR="00F729FA">
              <w:rPr>
                <w:rFonts w:ascii="Arial" w:hAnsi="Arial" w:cs="Arial"/>
                <w:sz w:val="20"/>
                <w:szCs w:val="20"/>
              </w:rPr>
              <w:t>assessments have been conducted and no standard work areas have been defined as confined space</w:t>
            </w:r>
            <w:r w:rsidR="00C93658">
              <w:rPr>
                <w:rFonts w:ascii="Arial" w:hAnsi="Arial" w:cs="Arial"/>
                <w:sz w:val="20"/>
                <w:szCs w:val="20"/>
              </w:rPr>
              <w:t xml:space="preserve">. The hub area </w:t>
            </w:r>
            <w:r w:rsidR="00170EC9">
              <w:rPr>
                <w:rFonts w:ascii="Arial" w:hAnsi="Arial" w:cs="Arial"/>
                <w:sz w:val="20"/>
                <w:szCs w:val="20"/>
              </w:rPr>
              <w:t xml:space="preserve">of WTGs </w:t>
            </w:r>
            <w:r w:rsidR="00C93658">
              <w:rPr>
                <w:rFonts w:ascii="Arial" w:hAnsi="Arial" w:cs="Arial"/>
                <w:sz w:val="20"/>
                <w:szCs w:val="20"/>
              </w:rPr>
              <w:t xml:space="preserve">have had precautions prescribed however. Other non-standard work areas may arise that require </w:t>
            </w:r>
            <w:r w:rsidR="00B41A56">
              <w:rPr>
                <w:rFonts w:ascii="Arial" w:hAnsi="Arial" w:cs="Arial"/>
                <w:sz w:val="20"/>
                <w:szCs w:val="20"/>
              </w:rPr>
              <w:t xml:space="preserve">confined space considerations. </w:t>
            </w:r>
            <w:r w:rsidR="00543689">
              <w:rPr>
                <w:rFonts w:ascii="Arial" w:hAnsi="Arial" w:cs="Arial"/>
                <w:sz w:val="20"/>
                <w:szCs w:val="20"/>
              </w:rPr>
              <w:t xml:space="preserve">CS assessment and </w:t>
            </w:r>
            <w:r w:rsidR="00F56AF5">
              <w:rPr>
                <w:rFonts w:ascii="Arial" w:hAnsi="Arial" w:cs="Arial"/>
                <w:sz w:val="20"/>
                <w:szCs w:val="20"/>
              </w:rPr>
              <w:t>controls have been outlined in the procedure.</w:t>
            </w:r>
          </w:p>
          <w:p w14:paraId="7D7D7BFB" w14:textId="77777777" w:rsidR="00C516D6" w:rsidRDefault="00C516D6" w:rsidP="001C3932">
            <w:pPr>
              <w:rPr>
                <w:rFonts w:ascii="Arial" w:hAnsi="Arial" w:cs="Arial"/>
                <w:sz w:val="20"/>
                <w:szCs w:val="20"/>
              </w:rPr>
            </w:pPr>
          </w:p>
          <w:p w14:paraId="15E7CD4D" w14:textId="3A511917" w:rsidR="006A65A5" w:rsidRPr="00D87EEE" w:rsidRDefault="006A65A5" w:rsidP="001C3932">
            <w:pPr>
              <w:rPr>
                <w:rFonts w:ascii="Arial" w:hAnsi="Arial" w:cs="Arial"/>
                <w:sz w:val="20"/>
                <w:szCs w:val="20"/>
              </w:rPr>
            </w:pPr>
          </w:p>
        </w:tc>
        <w:tc>
          <w:tcPr>
            <w:tcW w:w="1620" w:type="dxa"/>
          </w:tcPr>
          <w:p w14:paraId="4676B536" w14:textId="789CE53A" w:rsidR="006A65A5" w:rsidRPr="00D87EEE" w:rsidRDefault="00C92169" w:rsidP="001C3932">
            <w:pPr>
              <w:rPr>
                <w:rFonts w:ascii="Arial" w:hAnsi="Arial" w:cs="Arial"/>
                <w:sz w:val="20"/>
                <w:szCs w:val="20"/>
              </w:rPr>
            </w:pPr>
            <w:r w:rsidRPr="00C92169">
              <w:rPr>
                <w:rFonts w:ascii="Arial" w:hAnsi="Arial" w:cs="Arial"/>
                <w:sz w:val="20"/>
                <w:szCs w:val="20"/>
              </w:rPr>
              <w:t>Working in Hazardous Environments Procedure (WNH Q18)</w:t>
            </w:r>
          </w:p>
        </w:tc>
        <w:tc>
          <w:tcPr>
            <w:tcW w:w="472" w:type="dxa"/>
          </w:tcPr>
          <w:p w14:paraId="5312ADA9" w14:textId="77777777" w:rsidR="006A65A5" w:rsidRPr="00D87EEE" w:rsidRDefault="006A65A5" w:rsidP="001C3932">
            <w:pPr>
              <w:rPr>
                <w:rFonts w:ascii="Arial" w:hAnsi="Arial" w:cs="Arial"/>
                <w:sz w:val="20"/>
                <w:szCs w:val="20"/>
              </w:rPr>
            </w:pPr>
            <w:r>
              <w:rPr>
                <w:rFonts w:ascii="Arial" w:hAnsi="Arial" w:cs="Arial"/>
                <w:sz w:val="20"/>
                <w:szCs w:val="20"/>
              </w:rPr>
              <w:t>4</w:t>
            </w:r>
          </w:p>
        </w:tc>
        <w:tc>
          <w:tcPr>
            <w:tcW w:w="900" w:type="dxa"/>
          </w:tcPr>
          <w:p w14:paraId="0E9D0C75" w14:textId="77777777" w:rsidR="006A65A5" w:rsidRPr="00D87EEE" w:rsidRDefault="006A65A5" w:rsidP="001C3932">
            <w:pPr>
              <w:rPr>
                <w:rFonts w:ascii="Arial" w:hAnsi="Arial" w:cs="Arial"/>
                <w:sz w:val="20"/>
                <w:szCs w:val="20"/>
              </w:rPr>
            </w:pPr>
            <w:r w:rsidRPr="00D87EEE">
              <w:rPr>
                <w:rFonts w:ascii="Arial" w:hAnsi="Arial" w:cs="Arial"/>
                <w:sz w:val="20"/>
                <w:szCs w:val="20"/>
              </w:rPr>
              <w:t>3</w:t>
            </w:r>
          </w:p>
        </w:tc>
        <w:tc>
          <w:tcPr>
            <w:tcW w:w="1412" w:type="dxa"/>
          </w:tcPr>
          <w:p w14:paraId="39F392BC" w14:textId="15B5AA17" w:rsidR="006A65A5" w:rsidRPr="00D87EEE" w:rsidRDefault="004C03F9" w:rsidP="001C3932">
            <w:pPr>
              <w:rPr>
                <w:rFonts w:ascii="Arial" w:hAnsi="Arial" w:cs="Arial"/>
                <w:sz w:val="20"/>
                <w:szCs w:val="20"/>
              </w:rPr>
            </w:pPr>
            <w:r>
              <w:rPr>
                <w:rFonts w:ascii="Arial" w:hAnsi="Arial" w:cs="Arial"/>
                <w:sz w:val="20"/>
                <w:szCs w:val="20"/>
              </w:rPr>
              <w:t>12-Mod</w:t>
            </w:r>
          </w:p>
        </w:tc>
      </w:tr>
      <w:tr w:rsidR="00900667" w:rsidRPr="00D87EEE" w14:paraId="18838F6C" w14:textId="77777777" w:rsidTr="001C3932">
        <w:trPr>
          <w:trHeight w:val="1072"/>
        </w:trPr>
        <w:tc>
          <w:tcPr>
            <w:tcW w:w="2628" w:type="dxa"/>
          </w:tcPr>
          <w:p w14:paraId="5689C024" w14:textId="77777777" w:rsidR="00900667" w:rsidRDefault="00900667" w:rsidP="001C3932">
            <w:pPr>
              <w:rPr>
                <w:rFonts w:ascii="Arial" w:hAnsi="Arial" w:cs="Arial"/>
                <w:sz w:val="20"/>
                <w:szCs w:val="20"/>
              </w:rPr>
            </w:pPr>
          </w:p>
          <w:p w14:paraId="67AE5D4F" w14:textId="7D9D0043" w:rsidR="00900667" w:rsidRPr="00E73EE0" w:rsidRDefault="00900667" w:rsidP="001C3932">
            <w:pPr>
              <w:rPr>
                <w:rFonts w:ascii="Arial" w:hAnsi="Arial" w:cs="Arial"/>
                <w:sz w:val="20"/>
                <w:szCs w:val="20"/>
              </w:rPr>
            </w:pPr>
            <w:r w:rsidRPr="00E73EE0">
              <w:rPr>
                <w:rFonts w:ascii="Arial" w:hAnsi="Arial" w:cs="Arial"/>
                <w:sz w:val="20"/>
                <w:szCs w:val="20"/>
              </w:rPr>
              <w:t>Hazardous Substances and Dangerous Goods</w:t>
            </w:r>
          </w:p>
        </w:tc>
        <w:tc>
          <w:tcPr>
            <w:tcW w:w="3240" w:type="dxa"/>
          </w:tcPr>
          <w:p w14:paraId="0B200CB8" w14:textId="77777777" w:rsidR="00900667" w:rsidRDefault="00900667" w:rsidP="001C3932">
            <w:pPr>
              <w:rPr>
                <w:rFonts w:ascii="Arial" w:hAnsi="Arial" w:cs="Arial"/>
                <w:sz w:val="20"/>
                <w:szCs w:val="20"/>
              </w:rPr>
            </w:pPr>
            <w:r w:rsidRPr="00D87EEE">
              <w:rPr>
                <w:rFonts w:ascii="Arial" w:hAnsi="Arial" w:cs="Arial"/>
                <w:sz w:val="20"/>
                <w:szCs w:val="20"/>
              </w:rPr>
              <w:t xml:space="preserve">Risk of injury or illness due to exposure </w:t>
            </w:r>
            <w:r>
              <w:rPr>
                <w:rFonts w:ascii="Arial" w:hAnsi="Arial" w:cs="Arial"/>
                <w:sz w:val="20"/>
                <w:szCs w:val="20"/>
              </w:rPr>
              <w:t xml:space="preserve">(inhalation, ingestion, skin absorption) </w:t>
            </w:r>
            <w:r w:rsidRPr="00D87EEE">
              <w:rPr>
                <w:rFonts w:ascii="Arial" w:hAnsi="Arial" w:cs="Arial"/>
                <w:sz w:val="20"/>
                <w:szCs w:val="20"/>
              </w:rPr>
              <w:t>to</w:t>
            </w:r>
            <w:r>
              <w:rPr>
                <w:rFonts w:ascii="Arial" w:hAnsi="Arial" w:cs="Arial"/>
                <w:sz w:val="20"/>
                <w:szCs w:val="20"/>
              </w:rPr>
              <w:t xml:space="preserve"> a range of Hazardous Substances and Dangerous Goods on site and consequential events.</w:t>
            </w:r>
          </w:p>
          <w:p w14:paraId="6794A46A" w14:textId="77777777" w:rsidR="00900667" w:rsidRDefault="00900667" w:rsidP="001C3932">
            <w:pPr>
              <w:rPr>
                <w:rFonts w:ascii="Arial" w:hAnsi="Arial" w:cs="Arial"/>
                <w:sz w:val="20"/>
                <w:szCs w:val="20"/>
              </w:rPr>
            </w:pPr>
          </w:p>
          <w:p w14:paraId="4C7471D7" w14:textId="77777777" w:rsidR="00900667" w:rsidRDefault="00900667" w:rsidP="001C3932">
            <w:pPr>
              <w:rPr>
                <w:rFonts w:ascii="Arial" w:hAnsi="Arial" w:cs="Arial"/>
                <w:sz w:val="20"/>
                <w:szCs w:val="20"/>
              </w:rPr>
            </w:pPr>
            <w:r>
              <w:rPr>
                <w:rFonts w:ascii="Arial" w:hAnsi="Arial" w:cs="Arial"/>
                <w:sz w:val="20"/>
                <w:szCs w:val="20"/>
              </w:rPr>
              <w:lastRenderedPageBreak/>
              <w:t>Risk of burns and or death due to uncontrolled release of dangerous goods and subsequent ignition resulting in fires and or explosion.</w:t>
            </w:r>
          </w:p>
          <w:p w14:paraId="2A401E32" w14:textId="77777777" w:rsidR="00900667" w:rsidRDefault="00900667" w:rsidP="001C3932">
            <w:pPr>
              <w:rPr>
                <w:rFonts w:ascii="Arial" w:hAnsi="Arial" w:cs="Arial"/>
                <w:sz w:val="20"/>
                <w:szCs w:val="20"/>
              </w:rPr>
            </w:pPr>
          </w:p>
          <w:p w14:paraId="78D33CE0" w14:textId="77777777" w:rsidR="00900667" w:rsidRDefault="00900667" w:rsidP="001C3932">
            <w:pPr>
              <w:rPr>
                <w:rFonts w:ascii="Arial" w:hAnsi="Arial" w:cs="Arial"/>
                <w:sz w:val="20"/>
                <w:szCs w:val="20"/>
              </w:rPr>
            </w:pPr>
          </w:p>
          <w:p w14:paraId="5AD35FF9" w14:textId="77777777" w:rsidR="00900667" w:rsidRDefault="00900667" w:rsidP="001C3932">
            <w:pPr>
              <w:rPr>
                <w:rFonts w:ascii="Arial" w:hAnsi="Arial" w:cs="Arial"/>
                <w:sz w:val="20"/>
                <w:szCs w:val="20"/>
              </w:rPr>
            </w:pPr>
          </w:p>
          <w:p w14:paraId="7A15C45F" w14:textId="77777777" w:rsidR="00900667" w:rsidRDefault="00900667" w:rsidP="001C3932">
            <w:pPr>
              <w:rPr>
                <w:rFonts w:ascii="Arial" w:hAnsi="Arial" w:cs="Arial"/>
                <w:sz w:val="20"/>
                <w:szCs w:val="20"/>
              </w:rPr>
            </w:pPr>
            <w:r>
              <w:rPr>
                <w:rFonts w:ascii="Arial" w:hAnsi="Arial" w:cs="Arial"/>
                <w:sz w:val="20"/>
                <w:szCs w:val="20"/>
              </w:rPr>
              <w:t>Risk of environmental contamination if Hazardous Substances or Dangerous Goods cannot be contained.</w:t>
            </w:r>
          </w:p>
          <w:p w14:paraId="301B6673" w14:textId="77777777" w:rsidR="00900667" w:rsidRDefault="00900667" w:rsidP="001C3932">
            <w:pPr>
              <w:rPr>
                <w:rFonts w:ascii="Arial" w:hAnsi="Arial" w:cs="Arial"/>
                <w:sz w:val="20"/>
                <w:szCs w:val="20"/>
              </w:rPr>
            </w:pPr>
          </w:p>
          <w:p w14:paraId="16514C3F" w14:textId="77777777" w:rsidR="00900667" w:rsidRPr="00D87EEE" w:rsidRDefault="00900667" w:rsidP="001C3932">
            <w:pPr>
              <w:rPr>
                <w:rFonts w:ascii="Arial" w:hAnsi="Arial" w:cs="Arial"/>
                <w:sz w:val="20"/>
                <w:szCs w:val="20"/>
              </w:rPr>
            </w:pPr>
          </w:p>
        </w:tc>
        <w:tc>
          <w:tcPr>
            <w:tcW w:w="540" w:type="dxa"/>
          </w:tcPr>
          <w:p w14:paraId="47E6BAF8" w14:textId="05773C48" w:rsidR="00900667" w:rsidRPr="00D87EEE" w:rsidRDefault="00900667" w:rsidP="001C3932">
            <w:pPr>
              <w:rPr>
                <w:rFonts w:ascii="Arial" w:hAnsi="Arial" w:cs="Arial"/>
                <w:sz w:val="20"/>
                <w:szCs w:val="20"/>
              </w:rPr>
            </w:pPr>
            <w:r>
              <w:rPr>
                <w:rFonts w:ascii="Arial" w:hAnsi="Arial" w:cs="Arial"/>
                <w:sz w:val="20"/>
                <w:szCs w:val="20"/>
              </w:rPr>
              <w:lastRenderedPageBreak/>
              <w:t>5</w:t>
            </w:r>
          </w:p>
        </w:tc>
        <w:tc>
          <w:tcPr>
            <w:tcW w:w="363" w:type="dxa"/>
          </w:tcPr>
          <w:p w14:paraId="799F8AC4" w14:textId="05FA53F5" w:rsidR="00900667" w:rsidRPr="00D87EEE" w:rsidRDefault="00900667" w:rsidP="001C3932">
            <w:pPr>
              <w:rPr>
                <w:rFonts w:ascii="Arial" w:hAnsi="Arial" w:cs="Arial"/>
                <w:sz w:val="20"/>
                <w:szCs w:val="20"/>
              </w:rPr>
            </w:pPr>
            <w:r>
              <w:rPr>
                <w:rFonts w:ascii="Arial" w:hAnsi="Arial" w:cs="Arial"/>
                <w:sz w:val="20"/>
                <w:szCs w:val="20"/>
              </w:rPr>
              <w:t>2</w:t>
            </w:r>
          </w:p>
        </w:tc>
        <w:tc>
          <w:tcPr>
            <w:tcW w:w="717" w:type="dxa"/>
          </w:tcPr>
          <w:p w14:paraId="789B76C3" w14:textId="7A61DEC8" w:rsidR="00900667" w:rsidRPr="00D87EEE" w:rsidRDefault="00B63BA0" w:rsidP="001C3932">
            <w:pPr>
              <w:rPr>
                <w:rFonts w:ascii="Arial" w:hAnsi="Arial" w:cs="Arial"/>
                <w:sz w:val="20"/>
                <w:szCs w:val="20"/>
              </w:rPr>
            </w:pPr>
            <w:r>
              <w:rPr>
                <w:rFonts w:ascii="Arial" w:hAnsi="Arial" w:cs="Arial"/>
                <w:sz w:val="20"/>
                <w:szCs w:val="20"/>
              </w:rPr>
              <w:t>10-M</w:t>
            </w:r>
          </w:p>
        </w:tc>
        <w:tc>
          <w:tcPr>
            <w:tcW w:w="3240" w:type="dxa"/>
          </w:tcPr>
          <w:p w14:paraId="3B742ECD" w14:textId="77777777" w:rsidR="00900667" w:rsidRDefault="00900667" w:rsidP="001C3932">
            <w:pPr>
              <w:rPr>
                <w:rFonts w:ascii="Arial" w:hAnsi="Arial" w:cs="Arial"/>
                <w:sz w:val="20"/>
                <w:szCs w:val="20"/>
              </w:rPr>
            </w:pPr>
            <w:r>
              <w:rPr>
                <w:rFonts w:ascii="Arial" w:hAnsi="Arial" w:cs="Arial"/>
                <w:sz w:val="20"/>
                <w:szCs w:val="20"/>
              </w:rPr>
              <w:t>Dangerous Goods Storage facilities to be installed for Diesel and Unleaded Petrol.</w:t>
            </w:r>
          </w:p>
          <w:p w14:paraId="73343846" w14:textId="77777777" w:rsidR="00900667" w:rsidRDefault="00900667" w:rsidP="001C3932">
            <w:pPr>
              <w:rPr>
                <w:rFonts w:ascii="Arial" w:hAnsi="Arial" w:cs="Arial"/>
                <w:sz w:val="20"/>
                <w:szCs w:val="20"/>
              </w:rPr>
            </w:pPr>
            <w:r>
              <w:rPr>
                <w:rFonts w:ascii="Arial" w:hAnsi="Arial" w:cs="Arial"/>
                <w:sz w:val="20"/>
                <w:szCs w:val="20"/>
              </w:rPr>
              <w:t>Signage to be installed.</w:t>
            </w:r>
          </w:p>
          <w:p w14:paraId="355FD269" w14:textId="77777777" w:rsidR="00900667" w:rsidRDefault="00900667" w:rsidP="001C3932">
            <w:pPr>
              <w:rPr>
                <w:rFonts w:ascii="Arial" w:hAnsi="Arial" w:cs="Arial"/>
                <w:sz w:val="20"/>
                <w:szCs w:val="20"/>
              </w:rPr>
            </w:pPr>
          </w:p>
          <w:p w14:paraId="3817DF16" w14:textId="77777777" w:rsidR="00900667" w:rsidRDefault="00900667" w:rsidP="001C3932">
            <w:pPr>
              <w:rPr>
                <w:rFonts w:ascii="Arial" w:hAnsi="Arial" w:cs="Arial"/>
                <w:sz w:val="20"/>
                <w:szCs w:val="20"/>
              </w:rPr>
            </w:pPr>
            <w:r>
              <w:rPr>
                <w:rFonts w:ascii="Arial" w:hAnsi="Arial" w:cs="Arial"/>
                <w:sz w:val="20"/>
                <w:szCs w:val="20"/>
              </w:rPr>
              <w:lastRenderedPageBreak/>
              <w:t xml:space="preserve">Electronic copies of SDS’s are accessible through the procurement system </w:t>
            </w:r>
          </w:p>
          <w:p w14:paraId="06D619C6" w14:textId="77777777" w:rsidR="00900667" w:rsidRDefault="00900667" w:rsidP="001C3932">
            <w:pPr>
              <w:rPr>
                <w:rFonts w:ascii="Arial" w:hAnsi="Arial" w:cs="Arial"/>
                <w:sz w:val="20"/>
                <w:szCs w:val="20"/>
              </w:rPr>
            </w:pPr>
          </w:p>
          <w:p w14:paraId="5EA77F0B" w14:textId="77777777" w:rsidR="00900667" w:rsidRDefault="00900667" w:rsidP="001C3932">
            <w:pPr>
              <w:rPr>
                <w:rFonts w:ascii="Arial" w:hAnsi="Arial" w:cs="Arial"/>
                <w:sz w:val="20"/>
                <w:szCs w:val="20"/>
              </w:rPr>
            </w:pPr>
            <w:r>
              <w:rPr>
                <w:rFonts w:ascii="Arial" w:hAnsi="Arial" w:cs="Arial"/>
                <w:sz w:val="20"/>
                <w:szCs w:val="20"/>
              </w:rPr>
              <w:t>Spill kits provided.</w:t>
            </w:r>
          </w:p>
          <w:p w14:paraId="5AC1B916" w14:textId="77777777" w:rsidR="00900667" w:rsidRDefault="00900667" w:rsidP="001C3932">
            <w:pPr>
              <w:rPr>
                <w:rFonts w:ascii="Arial" w:hAnsi="Arial" w:cs="Arial"/>
                <w:sz w:val="20"/>
                <w:szCs w:val="20"/>
              </w:rPr>
            </w:pPr>
          </w:p>
          <w:p w14:paraId="54E67701" w14:textId="77777777" w:rsidR="00900667" w:rsidRDefault="00900667" w:rsidP="001C3932">
            <w:pPr>
              <w:rPr>
                <w:rFonts w:ascii="Arial" w:hAnsi="Arial" w:cs="Arial"/>
                <w:sz w:val="20"/>
                <w:szCs w:val="20"/>
              </w:rPr>
            </w:pPr>
            <w:r>
              <w:rPr>
                <w:rFonts w:ascii="Arial" w:hAnsi="Arial" w:cs="Arial"/>
                <w:sz w:val="20"/>
                <w:szCs w:val="20"/>
              </w:rPr>
              <w:t>Contaminated products containers provided for waste materials.</w:t>
            </w:r>
          </w:p>
          <w:p w14:paraId="28703E6D" w14:textId="77777777" w:rsidR="00900667" w:rsidRDefault="00900667" w:rsidP="001C3932">
            <w:pPr>
              <w:rPr>
                <w:rFonts w:ascii="Arial" w:hAnsi="Arial" w:cs="Arial"/>
                <w:sz w:val="20"/>
                <w:szCs w:val="20"/>
              </w:rPr>
            </w:pPr>
          </w:p>
          <w:p w14:paraId="551480B5" w14:textId="7517A600" w:rsidR="00900667" w:rsidRPr="00D87EEE" w:rsidRDefault="00900667" w:rsidP="001C3932">
            <w:pPr>
              <w:rPr>
                <w:rFonts w:ascii="Arial" w:hAnsi="Arial" w:cs="Arial"/>
                <w:sz w:val="20"/>
                <w:szCs w:val="20"/>
              </w:rPr>
            </w:pPr>
            <w:r>
              <w:rPr>
                <w:rFonts w:ascii="Arial" w:hAnsi="Arial" w:cs="Arial"/>
                <w:sz w:val="20"/>
                <w:szCs w:val="20"/>
              </w:rPr>
              <w:t>SWPs to be developed for transferring operations where necessary</w:t>
            </w:r>
          </w:p>
        </w:tc>
        <w:tc>
          <w:tcPr>
            <w:tcW w:w="1620" w:type="dxa"/>
          </w:tcPr>
          <w:p w14:paraId="0E9A7FD1" w14:textId="27483601" w:rsidR="00900667" w:rsidRPr="00D87EEE" w:rsidRDefault="00900667" w:rsidP="001C3932">
            <w:pPr>
              <w:rPr>
                <w:rFonts w:ascii="Arial" w:hAnsi="Arial" w:cs="Arial"/>
                <w:sz w:val="20"/>
                <w:szCs w:val="20"/>
              </w:rPr>
            </w:pPr>
            <w:r w:rsidRPr="003708C9">
              <w:rPr>
                <w:rFonts w:ascii="Arial" w:hAnsi="Arial" w:cs="Arial"/>
                <w:sz w:val="20"/>
                <w:szCs w:val="20"/>
              </w:rPr>
              <w:lastRenderedPageBreak/>
              <w:t>Working with Hazardous Materials and Substances Procedure (WNH Q21)</w:t>
            </w:r>
          </w:p>
        </w:tc>
        <w:tc>
          <w:tcPr>
            <w:tcW w:w="472" w:type="dxa"/>
          </w:tcPr>
          <w:p w14:paraId="58262328" w14:textId="494ABD04" w:rsidR="00900667" w:rsidRPr="00D87EEE" w:rsidRDefault="00900667" w:rsidP="001C3932">
            <w:pPr>
              <w:rPr>
                <w:rFonts w:ascii="Arial" w:hAnsi="Arial" w:cs="Arial"/>
                <w:sz w:val="20"/>
                <w:szCs w:val="20"/>
              </w:rPr>
            </w:pPr>
            <w:r>
              <w:rPr>
                <w:rFonts w:ascii="Arial" w:hAnsi="Arial" w:cs="Arial"/>
                <w:sz w:val="20"/>
                <w:szCs w:val="20"/>
              </w:rPr>
              <w:t>5</w:t>
            </w:r>
          </w:p>
        </w:tc>
        <w:tc>
          <w:tcPr>
            <w:tcW w:w="900" w:type="dxa"/>
          </w:tcPr>
          <w:p w14:paraId="4A1F9224" w14:textId="2D6356F8" w:rsidR="00900667" w:rsidRPr="00D87EEE" w:rsidRDefault="00900667" w:rsidP="001C3932">
            <w:pPr>
              <w:rPr>
                <w:rFonts w:ascii="Arial" w:hAnsi="Arial" w:cs="Arial"/>
                <w:sz w:val="20"/>
                <w:szCs w:val="20"/>
              </w:rPr>
            </w:pPr>
            <w:r>
              <w:rPr>
                <w:rFonts w:ascii="Arial" w:hAnsi="Arial" w:cs="Arial"/>
                <w:sz w:val="20"/>
                <w:szCs w:val="20"/>
              </w:rPr>
              <w:t>2</w:t>
            </w:r>
          </w:p>
        </w:tc>
        <w:tc>
          <w:tcPr>
            <w:tcW w:w="1412" w:type="dxa"/>
          </w:tcPr>
          <w:p w14:paraId="38365C66" w14:textId="755E329E" w:rsidR="00900667" w:rsidRPr="00D87EEE" w:rsidRDefault="008D7171" w:rsidP="001C3932">
            <w:pPr>
              <w:rPr>
                <w:rFonts w:ascii="Arial" w:hAnsi="Arial" w:cs="Arial"/>
                <w:sz w:val="20"/>
                <w:szCs w:val="20"/>
              </w:rPr>
            </w:pPr>
            <w:r>
              <w:rPr>
                <w:rFonts w:ascii="Arial" w:hAnsi="Arial" w:cs="Arial"/>
                <w:sz w:val="20"/>
                <w:szCs w:val="20"/>
              </w:rPr>
              <w:t>10-Mod</w:t>
            </w:r>
          </w:p>
        </w:tc>
      </w:tr>
      <w:tr w:rsidR="00E959C5" w:rsidRPr="00D87EEE" w14:paraId="530FA752" w14:textId="77777777" w:rsidTr="001C3932">
        <w:trPr>
          <w:trHeight w:val="1072"/>
        </w:trPr>
        <w:tc>
          <w:tcPr>
            <w:tcW w:w="2628" w:type="dxa"/>
          </w:tcPr>
          <w:p w14:paraId="0A21D7F6" w14:textId="77777777" w:rsidR="00E959C5" w:rsidRPr="00E73EE0" w:rsidRDefault="00E959C5" w:rsidP="001C3932">
            <w:pPr>
              <w:rPr>
                <w:rFonts w:ascii="Arial" w:hAnsi="Arial" w:cs="Arial"/>
                <w:sz w:val="20"/>
                <w:szCs w:val="20"/>
              </w:rPr>
            </w:pPr>
          </w:p>
          <w:p w14:paraId="4F66B4E9" w14:textId="77777777" w:rsidR="00E959C5" w:rsidRPr="00E73EE0" w:rsidRDefault="00E959C5" w:rsidP="001C3932">
            <w:pPr>
              <w:rPr>
                <w:rFonts w:ascii="Arial" w:hAnsi="Arial" w:cs="Arial"/>
                <w:sz w:val="20"/>
                <w:szCs w:val="20"/>
              </w:rPr>
            </w:pPr>
            <w:r w:rsidRPr="00E73EE0">
              <w:rPr>
                <w:rFonts w:ascii="Arial" w:hAnsi="Arial" w:cs="Arial"/>
                <w:sz w:val="20"/>
                <w:szCs w:val="20"/>
              </w:rPr>
              <w:t>SF6</w:t>
            </w:r>
          </w:p>
          <w:p w14:paraId="32371F7E" w14:textId="77777777" w:rsidR="00E959C5" w:rsidRPr="00E73EE0" w:rsidRDefault="00E959C5" w:rsidP="001C3932">
            <w:pPr>
              <w:rPr>
                <w:rFonts w:ascii="Arial" w:hAnsi="Arial" w:cs="Arial"/>
                <w:sz w:val="20"/>
                <w:szCs w:val="20"/>
              </w:rPr>
            </w:pPr>
          </w:p>
          <w:p w14:paraId="07BFFE3E" w14:textId="77777777" w:rsidR="00E959C5" w:rsidRPr="00E73EE0" w:rsidRDefault="00E959C5" w:rsidP="001C3932">
            <w:pPr>
              <w:rPr>
                <w:rFonts w:ascii="Arial" w:hAnsi="Arial" w:cs="Arial"/>
                <w:sz w:val="20"/>
                <w:szCs w:val="20"/>
              </w:rPr>
            </w:pPr>
          </w:p>
          <w:p w14:paraId="6B893F5A" w14:textId="77777777" w:rsidR="00E959C5" w:rsidRPr="00E73EE0" w:rsidRDefault="00E959C5" w:rsidP="001C3932">
            <w:pPr>
              <w:rPr>
                <w:rFonts w:ascii="Arial" w:hAnsi="Arial" w:cs="Arial"/>
                <w:sz w:val="20"/>
                <w:szCs w:val="20"/>
              </w:rPr>
            </w:pPr>
          </w:p>
          <w:p w14:paraId="0B504DB2" w14:textId="77777777" w:rsidR="00E959C5" w:rsidRPr="00E73EE0" w:rsidRDefault="00E959C5" w:rsidP="001C3932">
            <w:pPr>
              <w:rPr>
                <w:rFonts w:ascii="Arial" w:hAnsi="Arial" w:cs="Arial"/>
                <w:sz w:val="20"/>
                <w:szCs w:val="20"/>
              </w:rPr>
            </w:pPr>
          </w:p>
          <w:p w14:paraId="22C14BA8" w14:textId="77777777" w:rsidR="00E959C5" w:rsidRPr="00E73EE0" w:rsidRDefault="00E959C5" w:rsidP="001C3932">
            <w:pPr>
              <w:rPr>
                <w:rFonts w:ascii="Arial" w:hAnsi="Arial" w:cs="Arial"/>
                <w:sz w:val="20"/>
                <w:szCs w:val="20"/>
              </w:rPr>
            </w:pPr>
          </w:p>
          <w:p w14:paraId="6C802307" w14:textId="77777777" w:rsidR="00E959C5" w:rsidRPr="00E73EE0" w:rsidRDefault="00E959C5" w:rsidP="001C3932">
            <w:pPr>
              <w:rPr>
                <w:rFonts w:ascii="Arial" w:hAnsi="Arial" w:cs="Arial"/>
                <w:sz w:val="20"/>
                <w:szCs w:val="20"/>
              </w:rPr>
            </w:pPr>
          </w:p>
        </w:tc>
        <w:tc>
          <w:tcPr>
            <w:tcW w:w="3240" w:type="dxa"/>
          </w:tcPr>
          <w:p w14:paraId="0ACCA9D3" w14:textId="77777777" w:rsidR="00E959C5" w:rsidRPr="00D87EEE" w:rsidRDefault="00E959C5" w:rsidP="001C3932">
            <w:pPr>
              <w:rPr>
                <w:rFonts w:ascii="Arial" w:hAnsi="Arial" w:cs="Arial"/>
                <w:sz w:val="20"/>
                <w:szCs w:val="20"/>
              </w:rPr>
            </w:pPr>
            <w:r w:rsidRPr="00D87EEE">
              <w:rPr>
                <w:rFonts w:ascii="Arial" w:hAnsi="Arial" w:cs="Arial"/>
                <w:sz w:val="20"/>
                <w:szCs w:val="20"/>
              </w:rPr>
              <w:t>SF6 is an insulating medium in high voltage Electrical Switch gear installed in RMU’s in the Switchyard and in WTGs with the intent of minimizing damage to internal components, adjacent Circuits etc.</w:t>
            </w:r>
          </w:p>
          <w:p w14:paraId="689BB4E1" w14:textId="77777777" w:rsidR="00E959C5" w:rsidRPr="00D87EEE" w:rsidRDefault="00E959C5" w:rsidP="001C3932">
            <w:pPr>
              <w:rPr>
                <w:rFonts w:ascii="Arial" w:hAnsi="Arial" w:cs="Arial"/>
                <w:sz w:val="20"/>
                <w:szCs w:val="20"/>
              </w:rPr>
            </w:pPr>
          </w:p>
          <w:p w14:paraId="3877028A" w14:textId="77777777" w:rsidR="00E959C5" w:rsidRPr="00D87EEE" w:rsidRDefault="00E959C5" w:rsidP="001C3932">
            <w:pPr>
              <w:autoSpaceDE/>
              <w:autoSpaceDN/>
              <w:jc w:val="both"/>
              <w:rPr>
                <w:rFonts w:ascii="Arial" w:hAnsi="Arial" w:cs="Arial"/>
                <w:sz w:val="20"/>
                <w:szCs w:val="20"/>
              </w:rPr>
            </w:pPr>
            <w:r w:rsidRPr="00D87EEE">
              <w:rPr>
                <w:rFonts w:ascii="Arial" w:hAnsi="Arial" w:cs="Arial"/>
                <w:sz w:val="20"/>
                <w:szCs w:val="20"/>
              </w:rPr>
              <w:t>An SF6 Register is in place;</w:t>
            </w:r>
          </w:p>
          <w:p w14:paraId="48A94A10" w14:textId="77777777" w:rsidR="00E959C5" w:rsidRPr="00D87EEE" w:rsidRDefault="00E959C5" w:rsidP="001C3932">
            <w:pPr>
              <w:autoSpaceDE/>
              <w:autoSpaceDN/>
              <w:jc w:val="both"/>
              <w:rPr>
                <w:rFonts w:ascii="Arial" w:hAnsi="Arial" w:cs="Arial"/>
                <w:sz w:val="20"/>
                <w:szCs w:val="20"/>
              </w:rPr>
            </w:pPr>
            <w:r w:rsidRPr="00D87EEE">
              <w:rPr>
                <w:rFonts w:ascii="Arial" w:hAnsi="Arial" w:cs="Arial"/>
                <w:sz w:val="20"/>
                <w:szCs w:val="20"/>
              </w:rPr>
              <w:t>Automated alarms to detect losses are not installed</w:t>
            </w:r>
          </w:p>
          <w:p w14:paraId="218B312A" w14:textId="77777777" w:rsidR="00E959C5" w:rsidRPr="00D87EEE" w:rsidRDefault="00E959C5" w:rsidP="001C3932">
            <w:pPr>
              <w:autoSpaceDE/>
              <w:autoSpaceDN/>
              <w:jc w:val="both"/>
              <w:rPr>
                <w:rFonts w:ascii="Arial" w:hAnsi="Arial" w:cs="Arial"/>
                <w:sz w:val="20"/>
                <w:szCs w:val="20"/>
              </w:rPr>
            </w:pPr>
            <w:r w:rsidRPr="00D87EEE">
              <w:rPr>
                <w:rFonts w:ascii="Arial" w:hAnsi="Arial" w:cs="Arial"/>
                <w:sz w:val="20"/>
                <w:szCs w:val="20"/>
              </w:rPr>
              <w:lastRenderedPageBreak/>
              <w:t>SF6 Emergency Response Storage, Transfer and Transport plans are in place.</w:t>
            </w:r>
          </w:p>
          <w:p w14:paraId="73E9DA91" w14:textId="77777777" w:rsidR="00E959C5" w:rsidRPr="00D87EEE" w:rsidRDefault="00E959C5" w:rsidP="001C3932">
            <w:pPr>
              <w:autoSpaceDE/>
              <w:autoSpaceDN/>
              <w:jc w:val="both"/>
              <w:rPr>
                <w:rFonts w:ascii="Arial" w:hAnsi="Arial" w:cs="Arial"/>
                <w:sz w:val="20"/>
                <w:szCs w:val="20"/>
              </w:rPr>
            </w:pPr>
            <w:r w:rsidRPr="00D87EEE">
              <w:rPr>
                <w:rFonts w:ascii="Arial" w:hAnsi="Arial" w:cs="Arial"/>
                <w:sz w:val="20"/>
                <w:szCs w:val="20"/>
              </w:rPr>
              <w:t xml:space="preserve">Emergency SF6 Spill kits (for use following extreme heating occurrences/explosions); </w:t>
            </w:r>
          </w:p>
          <w:p w14:paraId="6D72E35C" w14:textId="77777777" w:rsidR="00E959C5" w:rsidRPr="00D87EEE" w:rsidRDefault="00E959C5" w:rsidP="001C3932">
            <w:pPr>
              <w:autoSpaceDE/>
              <w:autoSpaceDN/>
              <w:jc w:val="both"/>
              <w:rPr>
                <w:rFonts w:ascii="Arial" w:hAnsi="Arial" w:cs="Arial"/>
                <w:sz w:val="20"/>
                <w:szCs w:val="20"/>
              </w:rPr>
            </w:pPr>
            <w:r w:rsidRPr="00D87EEE">
              <w:rPr>
                <w:rFonts w:ascii="Arial" w:hAnsi="Arial" w:cs="Arial"/>
                <w:sz w:val="20"/>
                <w:szCs w:val="20"/>
              </w:rPr>
              <w:t>Monthly monitoring of the Circuit Breakers to be carried out.</w:t>
            </w:r>
          </w:p>
          <w:p w14:paraId="6B8935D5" w14:textId="77777777" w:rsidR="00E959C5" w:rsidRPr="00D87EEE" w:rsidRDefault="00E959C5" w:rsidP="001C3932">
            <w:pPr>
              <w:autoSpaceDE/>
              <w:autoSpaceDN/>
              <w:jc w:val="both"/>
              <w:rPr>
                <w:rFonts w:ascii="Arial" w:hAnsi="Arial" w:cs="Arial"/>
                <w:sz w:val="20"/>
                <w:szCs w:val="20"/>
              </w:rPr>
            </w:pPr>
            <w:r w:rsidRPr="00D87EEE">
              <w:rPr>
                <w:rFonts w:ascii="Arial" w:hAnsi="Arial" w:cs="Arial"/>
                <w:sz w:val="20"/>
                <w:szCs w:val="20"/>
              </w:rPr>
              <w:t>Awareness training sessions to be provided.</w:t>
            </w:r>
          </w:p>
          <w:p w14:paraId="09E31E80" w14:textId="77777777" w:rsidR="00E959C5" w:rsidRPr="00D87EEE" w:rsidRDefault="00E959C5" w:rsidP="001C3932">
            <w:pPr>
              <w:rPr>
                <w:rFonts w:ascii="Arial" w:hAnsi="Arial" w:cs="Arial"/>
                <w:sz w:val="20"/>
                <w:szCs w:val="20"/>
              </w:rPr>
            </w:pPr>
          </w:p>
          <w:p w14:paraId="6915BA30" w14:textId="77777777" w:rsidR="00E959C5" w:rsidRPr="00D87EEE" w:rsidRDefault="00E959C5" w:rsidP="001C3932">
            <w:pPr>
              <w:rPr>
                <w:rFonts w:ascii="Arial" w:hAnsi="Arial" w:cs="Arial"/>
                <w:sz w:val="20"/>
                <w:szCs w:val="20"/>
              </w:rPr>
            </w:pPr>
            <w:r w:rsidRPr="00D87EEE">
              <w:rPr>
                <w:rFonts w:ascii="Arial" w:hAnsi="Arial" w:cs="Arial"/>
                <w:sz w:val="20"/>
                <w:szCs w:val="20"/>
              </w:rPr>
              <w:t>Informal process requires personnel to check each module to determine if SF6 suppression on Circuit Breaker has been activated before conducting further work.</w:t>
            </w:r>
          </w:p>
          <w:p w14:paraId="0194AB4B" w14:textId="77777777" w:rsidR="00E959C5" w:rsidRPr="00D87EEE" w:rsidRDefault="00E959C5" w:rsidP="001C3932">
            <w:pPr>
              <w:rPr>
                <w:rFonts w:ascii="Arial" w:hAnsi="Arial" w:cs="Arial"/>
                <w:sz w:val="20"/>
                <w:szCs w:val="20"/>
              </w:rPr>
            </w:pPr>
          </w:p>
        </w:tc>
        <w:tc>
          <w:tcPr>
            <w:tcW w:w="540" w:type="dxa"/>
          </w:tcPr>
          <w:p w14:paraId="3F7C0648" w14:textId="77777777" w:rsidR="00E959C5" w:rsidRPr="00D87EEE" w:rsidRDefault="00E959C5" w:rsidP="001C3932">
            <w:pPr>
              <w:rPr>
                <w:rFonts w:ascii="Arial" w:hAnsi="Arial" w:cs="Arial"/>
                <w:sz w:val="20"/>
                <w:szCs w:val="20"/>
              </w:rPr>
            </w:pPr>
            <w:r>
              <w:rPr>
                <w:rFonts w:ascii="Arial" w:hAnsi="Arial" w:cs="Arial"/>
                <w:sz w:val="20"/>
                <w:szCs w:val="20"/>
              </w:rPr>
              <w:lastRenderedPageBreak/>
              <w:t>4</w:t>
            </w:r>
          </w:p>
        </w:tc>
        <w:tc>
          <w:tcPr>
            <w:tcW w:w="363" w:type="dxa"/>
          </w:tcPr>
          <w:p w14:paraId="1409CE2E" w14:textId="77777777" w:rsidR="00E959C5" w:rsidRPr="00D87EEE" w:rsidRDefault="00E959C5" w:rsidP="001C3932">
            <w:pPr>
              <w:rPr>
                <w:rFonts w:ascii="Arial" w:hAnsi="Arial" w:cs="Arial"/>
                <w:sz w:val="20"/>
                <w:szCs w:val="20"/>
              </w:rPr>
            </w:pPr>
            <w:r w:rsidRPr="00D87EEE">
              <w:rPr>
                <w:rFonts w:ascii="Arial" w:hAnsi="Arial" w:cs="Arial"/>
                <w:sz w:val="20"/>
                <w:szCs w:val="20"/>
              </w:rPr>
              <w:t>4</w:t>
            </w:r>
          </w:p>
        </w:tc>
        <w:tc>
          <w:tcPr>
            <w:tcW w:w="717" w:type="dxa"/>
          </w:tcPr>
          <w:p w14:paraId="5737675E" w14:textId="55699FE9" w:rsidR="00E959C5" w:rsidRPr="00D87EEE" w:rsidRDefault="00B63BA0" w:rsidP="001C3932">
            <w:pPr>
              <w:rPr>
                <w:rFonts w:ascii="Arial" w:hAnsi="Arial" w:cs="Arial"/>
                <w:sz w:val="20"/>
                <w:szCs w:val="20"/>
              </w:rPr>
            </w:pPr>
            <w:r>
              <w:rPr>
                <w:rFonts w:ascii="Arial" w:hAnsi="Arial" w:cs="Arial"/>
                <w:sz w:val="20"/>
                <w:szCs w:val="20"/>
              </w:rPr>
              <w:t>16-M</w:t>
            </w:r>
          </w:p>
        </w:tc>
        <w:tc>
          <w:tcPr>
            <w:tcW w:w="3240" w:type="dxa"/>
          </w:tcPr>
          <w:p w14:paraId="038564E2" w14:textId="77777777" w:rsidR="00E959C5" w:rsidRPr="00D87EEE" w:rsidRDefault="00E959C5" w:rsidP="001C3932">
            <w:pPr>
              <w:rPr>
                <w:rFonts w:ascii="Arial" w:hAnsi="Arial" w:cs="Arial"/>
                <w:sz w:val="20"/>
                <w:szCs w:val="20"/>
              </w:rPr>
            </w:pPr>
          </w:p>
          <w:p w14:paraId="2F7BDC83" w14:textId="77777777" w:rsidR="00E959C5" w:rsidRDefault="00E959C5" w:rsidP="001C3932">
            <w:pPr>
              <w:rPr>
                <w:rFonts w:ascii="Arial" w:hAnsi="Arial" w:cs="Arial"/>
                <w:sz w:val="20"/>
                <w:szCs w:val="20"/>
              </w:rPr>
            </w:pPr>
            <w:r w:rsidRPr="00D87EEE">
              <w:rPr>
                <w:rFonts w:ascii="Arial" w:hAnsi="Arial" w:cs="Arial"/>
                <w:sz w:val="20"/>
                <w:szCs w:val="20"/>
              </w:rPr>
              <w:t>No signs fitted on main access gates to remind personnel to check Circuit Breaker before carrying out work.</w:t>
            </w:r>
          </w:p>
          <w:p w14:paraId="3DC76016" w14:textId="77777777" w:rsidR="00E959C5" w:rsidRDefault="00E959C5" w:rsidP="001C3932">
            <w:pPr>
              <w:rPr>
                <w:rFonts w:ascii="Arial" w:hAnsi="Arial" w:cs="Arial"/>
                <w:sz w:val="20"/>
                <w:szCs w:val="20"/>
              </w:rPr>
            </w:pPr>
          </w:p>
          <w:p w14:paraId="24BE054F" w14:textId="77777777" w:rsidR="00E959C5" w:rsidRDefault="00E959C5" w:rsidP="001C3932">
            <w:pPr>
              <w:rPr>
                <w:rFonts w:ascii="Arial" w:hAnsi="Arial" w:cs="Arial"/>
                <w:sz w:val="20"/>
                <w:szCs w:val="20"/>
              </w:rPr>
            </w:pPr>
            <w:r>
              <w:rPr>
                <w:rFonts w:ascii="Arial" w:hAnsi="Arial" w:cs="Arial"/>
                <w:sz w:val="20"/>
                <w:szCs w:val="20"/>
              </w:rPr>
              <w:t>As part of the competency training for operating HV switch gear operators are trained and assessed in the prerequisites for operating such plant</w:t>
            </w:r>
          </w:p>
          <w:p w14:paraId="28DE6EF5" w14:textId="77777777" w:rsidR="00E959C5" w:rsidRDefault="00E959C5" w:rsidP="001C3932">
            <w:pPr>
              <w:rPr>
                <w:rFonts w:ascii="Arial" w:hAnsi="Arial" w:cs="Arial"/>
                <w:sz w:val="20"/>
                <w:szCs w:val="20"/>
              </w:rPr>
            </w:pPr>
          </w:p>
          <w:p w14:paraId="78537CE0" w14:textId="77777777" w:rsidR="00E959C5" w:rsidRPr="00D87EEE" w:rsidRDefault="00E959C5" w:rsidP="001C3932">
            <w:pPr>
              <w:rPr>
                <w:rFonts w:ascii="Arial" w:hAnsi="Arial" w:cs="Arial"/>
                <w:sz w:val="20"/>
                <w:szCs w:val="20"/>
              </w:rPr>
            </w:pPr>
            <w:r>
              <w:rPr>
                <w:rFonts w:ascii="Arial" w:hAnsi="Arial" w:cs="Arial"/>
                <w:sz w:val="20"/>
                <w:szCs w:val="20"/>
              </w:rPr>
              <w:t>Regular inspections of the SF6 level are undertaken to determine loss from the storage tank</w:t>
            </w:r>
          </w:p>
          <w:p w14:paraId="35EA8F58" w14:textId="77777777" w:rsidR="00E959C5" w:rsidRPr="00D87EEE" w:rsidRDefault="00E959C5" w:rsidP="001C3932">
            <w:pPr>
              <w:rPr>
                <w:rFonts w:ascii="Arial" w:hAnsi="Arial" w:cs="Arial"/>
                <w:sz w:val="20"/>
                <w:szCs w:val="20"/>
              </w:rPr>
            </w:pPr>
          </w:p>
          <w:p w14:paraId="0289E117" w14:textId="77777777" w:rsidR="00E959C5" w:rsidRPr="00D87EEE" w:rsidRDefault="00E959C5" w:rsidP="001C3932">
            <w:pPr>
              <w:rPr>
                <w:rFonts w:ascii="Arial" w:hAnsi="Arial" w:cs="Arial"/>
                <w:sz w:val="20"/>
                <w:szCs w:val="20"/>
              </w:rPr>
            </w:pPr>
          </w:p>
        </w:tc>
        <w:tc>
          <w:tcPr>
            <w:tcW w:w="1620" w:type="dxa"/>
          </w:tcPr>
          <w:p w14:paraId="7B7CD2DB" w14:textId="01F8D37E" w:rsidR="00E959C5" w:rsidRPr="00D87EEE" w:rsidRDefault="00E959C5" w:rsidP="001C3932">
            <w:pPr>
              <w:rPr>
                <w:rFonts w:ascii="Arial" w:hAnsi="Arial" w:cs="Arial"/>
                <w:sz w:val="20"/>
                <w:szCs w:val="20"/>
              </w:rPr>
            </w:pPr>
            <w:r w:rsidRPr="003708C9">
              <w:rPr>
                <w:rFonts w:ascii="Arial" w:hAnsi="Arial" w:cs="Arial"/>
                <w:sz w:val="20"/>
                <w:szCs w:val="20"/>
              </w:rPr>
              <w:lastRenderedPageBreak/>
              <w:t>Working with Hazardous Materials and Substances Procedure (WNH Q21)</w:t>
            </w:r>
          </w:p>
        </w:tc>
        <w:tc>
          <w:tcPr>
            <w:tcW w:w="472" w:type="dxa"/>
          </w:tcPr>
          <w:p w14:paraId="7EB20F9E" w14:textId="77777777" w:rsidR="00E959C5" w:rsidRPr="00D87EEE" w:rsidRDefault="00E959C5" w:rsidP="001C3932">
            <w:pPr>
              <w:rPr>
                <w:rFonts w:ascii="Arial" w:hAnsi="Arial" w:cs="Arial"/>
                <w:sz w:val="20"/>
                <w:szCs w:val="20"/>
              </w:rPr>
            </w:pPr>
            <w:r>
              <w:rPr>
                <w:rFonts w:ascii="Arial" w:hAnsi="Arial" w:cs="Arial"/>
                <w:sz w:val="20"/>
                <w:szCs w:val="20"/>
              </w:rPr>
              <w:t>4</w:t>
            </w:r>
          </w:p>
        </w:tc>
        <w:tc>
          <w:tcPr>
            <w:tcW w:w="900" w:type="dxa"/>
          </w:tcPr>
          <w:p w14:paraId="100E2E8A" w14:textId="7C08163F" w:rsidR="00E959C5" w:rsidRPr="00D87EEE" w:rsidRDefault="003D25EA" w:rsidP="001C3932">
            <w:pPr>
              <w:rPr>
                <w:rFonts w:ascii="Arial" w:hAnsi="Arial" w:cs="Arial"/>
                <w:sz w:val="20"/>
                <w:szCs w:val="20"/>
              </w:rPr>
            </w:pPr>
            <w:r>
              <w:rPr>
                <w:rFonts w:ascii="Arial" w:hAnsi="Arial" w:cs="Arial"/>
                <w:sz w:val="20"/>
                <w:szCs w:val="20"/>
              </w:rPr>
              <w:t>2</w:t>
            </w:r>
          </w:p>
        </w:tc>
        <w:tc>
          <w:tcPr>
            <w:tcW w:w="1412" w:type="dxa"/>
          </w:tcPr>
          <w:p w14:paraId="0B1C2DA4" w14:textId="47444751" w:rsidR="00E959C5" w:rsidRPr="00D87EEE" w:rsidRDefault="003D25EA" w:rsidP="001C3932">
            <w:pPr>
              <w:rPr>
                <w:rFonts w:ascii="Arial" w:hAnsi="Arial" w:cs="Arial"/>
                <w:sz w:val="20"/>
                <w:szCs w:val="20"/>
              </w:rPr>
            </w:pPr>
            <w:r>
              <w:rPr>
                <w:rFonts w:ascii="Arial" w:hAnsi="Arial" w:cs="Arial"/>
                <w:sz w:val="20"/>
                <w:szCs w:val="20"/>
              </w:rPr>
              <w:t>8</w:t>
            </w:r>
            <w:r w:rsidR="00BB16A7">
              <w:rPr>
                <w:rFonts w:ascii="Arial" w:hAnsi="Arial" w:cs="Arial"/>
                <w:sz w:val="20"/>
                <w:szCs w:val="20"/>
              </w:rPr>
              <w:t>-</w:t>
            </w:r>
            <w:r>
              <w:rPr>
                <w:rFonts w:ascii="Arial" w:hAnsi="Arial" w:cs="Arial"/>
                <w:sz w:val="20"/>
                <w:szCs w:val="20"/>
              </w:rPr>
              <w:t>L</w:t>
            </w:r>
          </w:p>
        </w:tc>
      </w:tr>
      <w:tr w:rsidR="003D25EA" w:rsidRPr="00D87EEE" w14:paraId="258F426D" w14:textId="77777777" w:rsidTr="001C3932">
        <w:trPr>
          <w:trHeight w:val="1072"/>
        </w:trPr>
        <w:tc>
          <w:tcPr>
            <w:tcW w:w="2628" w:type="dxa"/>
          </w:tcPr>
          <w:p w14:paraId="28116461" w14:textId="77777777" w:rsidR="003D25EA" w:rsidRPr="00E73EE0" w:rsidRDefault="003D25EA" w:rsidP="001C3932">
            <w:pPr>
              <w:rPr>
                <w:rFonts w:ascii="Arial" w:hAnsi="Arial" w:cs="Arial"/>
                <w:sz w:val="20"/>
                <w:szCs w:val="20"/>
              </w:rPr>
            </w:pPr>
          </w:p>
          <w:p w14:paraId="3E44A0D3" w14:textId="77777777" w:rsidR="003D25EA" w:rsidRPr="00E73EE0" w:rsidRDefault="003D25EA" w:rsidP="001C3932">
            <w:pPr>
              <w:rPr>
                <w:rFonts w:ascii="Arial" w:hAnsi="Arial" w:cs="Arial"/>
                <w:sz w:val="20"/>
                <w:szCs w:val="20"/>
              </w:rPr>
            </w:pPr>
            <w:r w:rsidRPr="00E73EE0">
              <w:rPr>
                <w:rFonts w:ascii="Arial" w:hAnsi="Arial" w:cs="Arial"/>
                <w:sz w:val="20"/>
                <w:szCs w:val="20"/>
              </w:rPr>
              <w:t>Driving to, from site and on site</w:t>
            </w:r>
          </w:p>
        </w:tc>
        <w:tc>
          <w:tcPr>
            <w:tcW w:w="3240" w:type="dxa"/>
          </w:tcPr>
          <w:p w14:paraId="69DA9258" w14:textId="77777777" w:rsidR="003D25EA" w:rsidRPr="00D87EEE" w:rsidRDefault="003D25EA" w:rsidP="001C3932">
            <w:pPr>
              <w:rPr>
                <w:rFonts w:ascii="Arial" w:hAnsi="Arial" w:cs="Arial"/>
                <w:sz w:val="20"/>
                <w:szCs w:val="20"/>
              </w:rPr>
            </w:pPr>
            <w:r w:rsidRPr="00D87EEE">
              <w:rPr>
                <w:rFonts w:ascii="Arial" w:hAnsi="Arial" w:cs="Arial"/>
                <w:sz w:val="20"/>
                <w:szCs w:val="20"/>
              </w:rPr>
              <w:t>Driving to and from the site and on internal road system presents a range of risks including, collisions with other vehicles, stock (Cattle, Sheep and Horses) and wildlife.</w:t>
            </w:r>
          </w:p>
          <w:p w14:paraId="012D360E" w14:textId="77777777" w:rsidR="003D25EA" w:rsidRPr="00D87EEE" w:rsidRDefault="003D25EA" w:rsidP="001C3932">
            <w:pPr>
              <w:rPr>
                <w:rFonts w:ascii="Arial" w:hAnsi="Arial" w:cs="Arial"/>
                <w:sz w:val="20"/>
                <w:szCs w:val="20"/>
              </w:rPr>
            </w:pPr>
            <w:r w:rsidRPr="00D87EEE">
              <w:rPr>
                <w:rFonts w:ascii="Arial" w:hAnsi="Arial" w:cs="Arial"/>
                <w:sz w:val="20"/>
                <w:szCs w:val="20"/>
              </w:rPr>
              <w:lastRenderedPageBreak/>
              <w:t>Driving at night or when heavy rains, sea mist or fog is present increases risk of colliding with the above or running off the road due to poor vision.</w:t>
            </w:r>
          </w:p>
          <w:p w14:paraId="3E7F62C5" w14:textId="77777777" w:rsidR="003D25EA" w:rsidRDefault="003D25EA" w:rsidP="001C3932">
            <w:pPr>
              <w:rPr>
                <w:rFonts w:ascii="Arial" w:hAnsi="Arial" w:cs="Arial"/>
                <w:sz w:val="20"/>
                <w:szCs w:val="20"/>
              </w:rPr>
            </w:pPr>
            <w:r>
              <w:rPr>
                <w:rFonts w:ascii="Arial" w:hAnsi="Arial" w:cs="Arial"/>
                <w:sz w:val="20"/>
                <w:szCs w:val="20"/>
              </w:rPr>
              <w:t>Driving off designated roads could result in vehicle becoming bogged in wet or unstable areas including sand hills, river or water course.</w:t>
            </w:r>
          </w:p>
          <w:p w14:paraId="37FCF570" w14:textId="77777777" w:rsidR="003D25EA" w:rsidRPr="00D87EEE" w:rsidRDefault="003D25EA" w:rsidP="001C3932">
            <w:pPr>
              <w:rPr>
                <w:rFonts w:ascii="Arial" w:hAnsi="Arial" w:cs="Arial"/>
                <w:sz w:val="20"/>
                <w:szCs w:val="20"/>
              </w:rPr>
            </w:pPr>
            <w:r w:rsidRPr="00D87EEE">
              <w:rPr>
                <w:rFonts w:ascii="Arial" w:hAnsi="Arial" w:cs="Arial"/>
                <w:sz w:val="20"/>
                <w:szCs w:val="20"/>
              </w:rPr>
              <w:t xml:space="preserve">Driving hazards have been communicated to all </w:t>
            </w:r>
            <w:r>
              <w:rPr>
                <w:rFonts w:ascii="Arial" w:hAnsi="Arial" w:cs="Arial"/>
                <w:sz w:val="20"/>
                <w:szCs w:val="20"/>
              </w:rPr>
              <w:t>Woolnorth Wind Farm Holding</w:t>
            </w:r>
            <w:r w:rsidRPr="00D87EEE">
              <w:rPr>
                <w:rFonts w:ascii="Arial" w:hAnsi="Arial" w:cs="Arial"/>
                <w:sz w:val="20"/>
                <w:szCs w:val="20"/>
              </w:rPr>
              <w:t xml:space="preserve"> Personnel and Contractors. Road Safety Procedure has been defined in Site Induction. </w:t>
            </w:r>
          </w:p>
        </w:tc>
        <w:tc>
          <w:tcPr>
            <w:tcW w:w="540" w:type="dxa"/>
          </w:tcPr>
          <w:p w14:paraId="7E608EC5" w14:textId="77777777" w:rsidR="003D25EA" w:rsidRPr="00D87EEE" w:rsidRDefault="003D25EA" w:rsidP="001C3932">
            <w:pPr>
              <w:rPr>
                <w:rFonts w:ascii="Arial" w:hAnsi="Arial" w:cs="Arial"/>
                <w:sz w:val="20"/>
                <w:szCs w:val="20"/>
              </w:rPr>
            </w:pPr>
            <w:r>
              <w:rPr>
                <w:rFonts w:ascii="Arial" w:hAnsi="Arial" w:cs="Arial"/>
                <w:sz w:val="20"/>
                <w:szCs w:val="20"/>
              </w:rPr>
              <w:lastRenderedPageBreak/>
              <w:t>4</w:t>
            </w:r>
          </w:p>
        </w:tc>
        <w:tc>
          <w:tcPr>
            <w:tcW w:w="363" w:type="dxa"/>
          </w:tcPr>
          <w:p w14:paraId="59520789" w14:textId="77777777" w:rsidR="003D25EA" w:rsidRPr="00D87EEE" w:rsidRDefault="003D25EA" w:rsidP="001C3932">
            <w:pPr>
              <w:rPr>
                <w:rFonts w:ascii="Arial" w:hAnsi="Arial" w:cs="Arial"/>
                <w:sz w:val="20"/>
                <w:szCs w:val="20"/>
              </w:rPr>
            </w:pPr>
            <w:r w:rsidRPr="00D87EEE">
              <w:rPr>
                <w:rFonts w:ascii="Arial" w:hAnsi="Arial" w:cs="Arial"/>
                <w:sz w:val="20"/>
                <w:szCs w:val="20"/>
              </w:rPr>
              <w:t>4</w:t>
            </w:r>
          </w:p>
        </w:tc>
        <w:tc>
          <w:tcPr>
            <w:tcW w:w="717" w:type="dxa"/>
          </w:tcPr>
          <w:p w14:paraId="3AF8093B" w14:textId="263C09FC" w:rsidR="003D25EA" w:rsidRPr="00D87EEE" w:rsidRDefault="003D25EA" w:rsidP="001C3932">
            <w:pPr>
              <w:rPr>
                <w:rFonts w:ascii="Arial" w:hAnsi="Arial" w:cs="Arial"/>
                <w:sz w:val="20"/>
                <w:szCs w:val="20"/>
              </w:rPr>
            </w:pPr>
            <w:r>
              <w:rPr>
                <w:rFonts w:ascii="Arial" w:hAnsi="Arial" w:cs="Arial"/>
                <w:sz w:val="20"/>
                <w:szCs w:val="20"/>
              </w:rPr>
              <w:t>16-M</w:t>
            </w:r>
          </w:p>
        </w:tc>
        <w:tc>
          <w:tcPr>
            <w:tcW w:w="3240" w:type="dxa"/>
          </w:tcPr>
          <w:p w14:paraId="5886FCF1" w14:textId="77777777" w:rsidR="003D25EA" w:rsidRPr="00D87EEE" w:rsidRDefault="003D25EA" w:rsidP="001C3932">
            <w:pPr>
              <w:rPr>
                <w:rFonts w:ascii="Arial" w:hAnsi="Arial" w:cs="Arial"/>
                <w:sz w:val="20"/>
                <w:szCs w:val="20"/>
              </w:rPr>
            </w:pPr>
            <w:r w:rsidRPr="00D87EEE">
              <w:rPr>
                <w:rFonts w:ascii="Arial" w:hAnsi="Arial" w:cs="Arial"/>
                <w:sz w:val="20"/>
                <w:szCs w:val="20"/>
              </w:rPr>
              <w:t>Speed Limits have been established and signs erected.</w:t>
            </w:r>
          </w:p>
          <w:p w14:paraId="4DA28197" w14:textId="77777777" w:rsidR="003D25EA" w:rsidRPr="00D87EEE" w:rsidRDefault="003D25EA" w:rsidP="001C3932">
            <w:pPr>
              <w:rPr>
                <w:rFonts w:ascii="Arial" w:hAnsi="Arial" w:cs="Arial"/>
                <w:sz w:val="20"/>
                <w:szCs w:val="20"/>
              </w:rPr>
            </w:pPr>
          </w:p>
          <w:p w14:paraId="6E52681A" w14:textId="77777777" w:rsidR="003D25EA" w:rsidRPr="00D87EEE" w:rsidRDefault="003D25EA" w:rsidP="001C3932">
            <w:pPr>
              <w:rPr>
                <w:rFonts w:ascii="Arial" w:hAnsi="Arial" w:cs="Arial"/>
                <w:sz w:val="20"/>
                <w:szCs w:val="20"/>
              </w:rPr>
            </w:pPr>
            <w:r w:rsidRPr="00D87EEE">
              <w:rPr>
                <w:rFonts w:ascii="Arial" w:hAnsi="Arial" w:cs="Arial"/>
                <w:sz w:val="20"/>
                <w:szCs w:val="20"/>
              </w:rPr>
              <w:t>Site Access Roads inspected regularly.</w:t>
            </w:r>
          </w:p>
          <w:p w14:paraId="6A709D03" w14:textId="77777777" w:rsidR="003D25EA" w:rsidRPr="00D87EEE" w:rsidRDefault="003D25EA" w:rsidP="001C3932">
            <w:pPr>
              <w:rPr>
                <w:rFonts w:ascii="Arial" w:hAnsi="Arial" w:cs="Arial"/>
                <w:sz w:val="20"/>
                <w:szCs w:val="20"/>
              </w:rPr>
            </w:pPr>
          </w:p>
          <w:p w14:paraId="7D4467C2" w14:textId="77777777" w:rsidR="003D25EA" w:rsidRDefault="003D25EA" w:rsidP="001C3932">
            <w:pPr>
              <w:rPr>
                <w:rFonts w:ascii="Arial" w:hAnsi="Arial" w:cs="Arial"/>
                <w:sz w:val="20"/>
                <w:szCs w:val="20"/>
              </w:rPr>
            </w:pPr>
            <w:r w:rsidRPr="00D87EEE">
              <w:rPr>
                <w:rFonts w:ascii="Arial" w:hAnsi="Arial" w:cs="Arial"/>
                <w:sz w:val="20"/>
                <w:szCs w:val="20"/>
              </w:rPr>
              <w:lastRenderedPageBreak/>
              <w:t>Vehicles have been fitted with high level of safety protection.</w:t>
            </w:r>
          </w:p>
          <w:p w14:paraId="444D7E5A" w14:textId="77777777" w:rsidR="003D25EA" w:rsidRDefault="003D25EA" w:rsidP="001C3932">
            <w:pPr>
              <w:rPr>
                <w:rFonts w:ascii="Arial" w:hAnsi="Arial" w:cs="Arial"/>
                <w:sz w:val="20"/>
                <w:szCs w:val="20"/>
              </w:rPr>
            </w:pPr>
          </w:p>
          <w:p w14:paraId="6BF52CB7" w14:textId="77777777" w:rsidR="003D25EA" w:rsidRPr="00D87EEE" w:rsidRDefault="003D25EA" w:rsidP="001C3932">
            <w:pPr>
              <w:rPr>
                <w:rFonts w:ascii="Arial" w:hAnsi="Arial" w:cs="Arial"/>
                <w:sz w:val="20"/>
                <w:szCs w:val="20"/>
              </w:rPr>
            </w:pPr>
            <w:r>
              <w:rPr>
                <w:rFonts w:ascii="Arial" w:hAnsi="Arial" w:cs="Arial"/>
                <w:sz w:val="20"/>
                <w:szCs w:val="20"/>
              </w:rPr>
              <w:t>Recovery equipment is provided</w:t>
            </w:r>
          </w:p>
          <w:p w14:paraId="37C16982" w14:textId="77777777" w:rsidR="003D25EA" w:rsidRPr="00D87EEE" w:rsidRDefault="003D25EA" w:rsidP="001C3932">
            <w:pPr>
              <w:rPr>
                <w:rFonts w:ascii="Arial" w:hAnsi="Arial" w:cs="Arial"/>
                <w:sz w:val="20"/>
                <w:szCs w:val="20"/>
              </w:rPr>
            </w:pPr>
          </w:p>
          <w:p w14:paraId="11F971FA" w14:textId="77777777" w:rsidR="003D25EA" w:rsidRPr="00D87EEE" w:rsidRDefault="003D25EA" w:rsidP="001C3932">
            <w:pPr>
              <w:rPr>
                <w:rFonts w:ascii="Arial" w:hAnsi="Arial" w:cs="Arial"/>
                <w:sz w:val="20"/>
                <w:szCs w:val="20"/>
              </w:rPr>
            </w:pPr>
            <w:r>
              <w:rPr>
                <w:rFonts w:ascii="Arial" w:hAnsi="Arial" w:cs="Arial"/>
                <w:sz w:val="20"/>
                <w:szCs w:val="20"/>
              </w:rPr>
              <w:t>Woolnorth Wind Farm Holding</w:t>
            </w:r>
            <w:r w:rsidRPr="00D87EEE">
              <w:rPr>
                <w:rFonts w:ascii="Arial" w:hAnsi="Arial" w:cs="Arial"/>
                <w:sz w:val="20"/>
                <w:szCs w:val="20"/>
              </w:rPr>
              <w:t xml:space="preserve"> Vehicles are Subject to Regular Servicing.</w:t>
            </w:r>
          </w:p>
          <w:p w14:paraId="29963DD1" w14:textId="77777777" w:rsidR="003D25EA" w:rsidRPr="00D87EEE" w:rsidRDefault="003D25EA" w:rsidP="001C3932">
            <w:pPr>
              <w:rPr>
                <w:rFonts w:ascii="Arial" w:hAnsi="Arial" w:cs="Arial"/>
                <w:sz w:val="20"/>
                <w:szCs w:val="20"/>
              </w:rPr>
            </w:pPr>
          </w:p>
          <w:p w14:paraId="03CE4509" w14:textId="77777777" w:rsidR="003D25EA" w:rsidRPr="00D87EEE" w:rsidRDefault="003D25EA" w:rsidP="001C3932">
            <w:pPr>
              <w:rPr>
                <w:rFonts w:ascii="Arial" w:hAnsi="Arial" w:cs="Arial"/>
                <w:sz w:val="20"/>
                <w:szCs w:val="20"/>
              </w:rPr>
            </w:pPr>
            <w:r w:rsidRPr="00D87EEE">
              <w:rPr>
                <w:rFonts w:ascii="Arial" w:hAnsi="Arial" w:cs="Arial"/>
                <w:sz w:val="20"/>
                <w:szCs w:val="20"/>
              </w:rPr>
              <w:t>Vehicle Inspection Checklist used when inspecting vehicles between servicing</w:t>
            </w:r>
            <w:r>
              <w:rPr>
                <w:rFonts w:ascii="Arial" w:hAnsi="Arial" w:cs="Arial"/>
                <w:sz w:val="20"/>
                <w:szCs w:val="20"/>
              </w:rPr>
              <w:t xml:space="preserve"> where required</w:t>
            </w:r>
            <w:r w:rsidRPr="00D87EEE">
              <w:rPr>
                <w:rFonts w:ascii="Arial" w:hAnsi="Arial" w:cs="Arial"/>
                <w:sz w:val="20"/>
                <w:szCs w:val="20"/>
              </w:rPr>
              <w:t>.</w:t>
            </w:r>
          </w:p>
          <w:p w14:paraId="1B3B1009" w14:textId="77777777" w:rsidR="003D25EA" w:rsidRPr="00D87EEE" w:rsidRDefault="003D25EA" w:rsidP="001C3932">
            <w:pPr>
              <w:rPr>
                <w:rFonts w:ascii="Arial" w:hAnsi="Arial" w:cs="Arial"/>
                <w:sz w:val="20"/>
                <w:szCs w:val="20"/>
              </w:rPr>
            </w:pPr>
          </w:p>
        </w:tc>
        <w:tc>
          <w:tcPr>
            <w:tcW w:w="1620" w:type="dxa"/>
          </w:tcPr>
          <w:p w14:paraId="528DF7FF" w14:textId="77777777" w:rsidR="003D25EA" w:rsidRDefault="003D25EA" w:rsidP="001C3932">
            <w:pPr>
              <w:rPr>
                <w:rFonts w:ascii="Arial" w:hAnsi="Arial" w:cs="Arial"/>
                <w:sz w:val="20"/>
                <w:szCs w:val="20"/>
              </w:rPr>
            </w:pPr>
            <w:r w:rsidRPr="0072459F">
              <w:rPr>
                <w:rFonts w:ascii="Arial" w:hAnsi="Arial" w:cs="Arial"/>
                <w:sz w:val="20"/>
                <w:szCs w:val="20"/>
              </w:rPr>
              <w:lastRenderedPageBreak/>
              <w:t>Inductions, Training and Site Access Procedure (WNH Q24)</w:t>
            </w:r>
          </w:p>
          <w:p w14:paraId="7DA6B8EA" w14:textId="77777777" w:rsidR="003D25EA" w:rsidRDefault="003D25EA" w:rsidP="001C3932">
            <w:pPr>
              <w:rPr>
                <w:rFonts w:ascii="Arial" w:hAnsi="Arial" w:cs="Arial"/>
                <w:sz w:val="20"/>
                <w:szCs w:val="20"/>
              </w:rPr>
            </w:pPr>
          </w:p>
          <w:p w14:paraId="2A71B33A" w14:textId="2B6FDE0F" w:rsidR="003D25EA" w:rsidRPr="00D87EEE" w:rsidRDefault="003D25EA" w:rsidP="001C3932">
            <w:pPr>
              <w:rPr>
                <w:rFonts w:ascii="Arial" w:hAnsi="Arial" w:cs="Arial"/>
                <w:sz w:val="20"/>
                <w:szCs w:val="20"/>
              </w:rPr>
            </w:pPr>
          </w:p>
        </w:tc>
        <w:tc>
          <w:tcPr>
            <w:tcW w:w="472" w:type="dxa"/>
          </w:tcPr>
          <w:p w14:paraId="66F57C2E" w14:textId="5DC14080" w:rsidR="003D25EA" w:rsidRPr="00D87EEE" w:rsidRDefault="003D25EA" w:rsidP="001C3932">
            <w:pPr>
              <w:rPr>
                <w:rFonts w:ascii="Arial" w:hAnsi="Arial" w:cs="Arial"/>
                <w:sz w:val="20"/>
                <w:szCs w:val="20"/>
              </w:rPr>
            </w:pPr>
            <w:r>
              <w:rPr>
                <w:rFonts w:ascii="Arial" w:hAnsi="Arial" w:cs="Arial"/>
                <w:sz w:val="20"/>
                <w:szCs w:val="20"/>
              </w:rPr>
              <w:t>4</w:t>
            </w:r>
          </w:p>
        </w:tc>
        <w:tc>
          <w:tcPr>
            <w:tcW w:w="900" w:type="dxa"/>
          </w:tcPr>
          <w:p w14:paraId="72A9CED1" w14:textId="438599A2" w:rsidR="003D25EA" w:rsidRPr="00D87EEE" w:rsidRDefault="003D25EA" w:rsidP="001C3932">
            <w:pPr>
              <w:rPr>
                <w:rFonts w:ascii="Arial" w:hAnsi="Arial" w:cs="Arial"/>
                <w:sz w:val="20"/>
                <w:szCs w:val="20"/>
              </w:rPr>
            </w:pPr>
            <w:r>
              <w:rPr>
                <w:rFonts w:ascii="Arial" w:hAnsi="Arial" w:cs="Arial"/>
                <w:sz w:val="20"/>
                <w:szCs w:val="20"/>
              </w:rPr>
              <w:t>2</w:t>
            </w:r>
          </w:p>
        </w:tc>
        <w:tc>
          <w:tcPr>
            <w:tcW w:w="1412" w:type="dxa"/>
          </w:tcPr>
          <w:p w14:paraId="77702D85" w14:textId="49887E97" w:rsidR="003D25EA" w:rsidRPr="00D87EEE" w:rsidRDefault="003D25EA" w:rsidP="001C3932">
            <w:pPr>
              <w:rPr>
                <w:rFonts w:ascii="Arial" w:hAnsi="Arial" w:cs="Arial"/>
                <w:sz w:val="20"/>
                <w:szCs w:val="20"/>
              </w:rPr>
            </w:pPr>
            <w:r>
              <w:rPr>
                <w:rFonts w:ascii="Arial" w:hAnsi="Arial" w:cs="Arial"/>
                <w:sz w:val="20"/>
                <w:szCs w:val="20"/>
              </w:rPr>
              <w:t>8-L</w:t>
            </w:r>
          </w:p>
        </w:tc>
      </w:tr>
      <w:tr w:rsidR="003D25EA" w:rsidRPr="00D87EEE" w14:paraId="2B70964F" w14:textId="77777777" w:rsidTr="001C3932">
        <w:trPr>
          <w:trHeight w:val="1072"/>
        </w:trPr>
        <w:tc>
          <w:tcPr>
            <w:tcW w:w="2628" w:type="dxa"/>
          </w:tcPr>
          <w:p w14:paraId="03F413DC" w14:textId="77777777" w:rsidR="003D25EA" w:rsidRPr="00E73EE0" w:rsidRDefault="003D25EA" w:rsidP="001C3932">
            <w:pPr>
              <w:rPr>
                <w:rFonts w:ascii="Arial" w:hAnsi="Arial" w:cs="Arial"/>
                <w:sz w:val="20"/>
                <w:szCs w:val="20"/>
              </w:rPr>
            </w:pPr>
          </w:p>
          <w:p w14:paraId="45AAA49B" w14:textId="77777777" w:rsidR="003D25EA" w:rsidRPr="00E73EE0" w:rsidRDefault="003D25EA" w:rsidP="001C3932">
            <w:pPr>
              <w:rPr>
                <w:rFonts w:ascii="Arial" w:hAnsi="Arial" w:cs="Arial"/>
                <w:sz w:val="20"/>
                <w:szCs w:val="20"/>
              </w:rPr>
            </w:pPr>
            <w:r w:rsidRPr="00E73EE0">
              <w:rPr>
                <w:rFonts w:ascii="Arial" w:hAnsi="Arial" w:cs="Arial"/>
                <w:sz w:val="20"/>
                <w:szCs w:val="20"/>
              </w:rPr>
              <w:t>Manual Handling</w:t>
            </w:r>
          </w:p>
          <w:p w14:paraId="3E79A54D" w14:textId="77777777" w:rsidR="003D25EA" w:rsidRPr="00E73EE0" w:rsidRDefault="003D25EA" w:rsidP="001C3932">
            <w:pPr>
              <w:rPr>
                <w:rFonts w:ascii="Arial" w:hAnsi="Arial" w:cs="Arial"/>
                <w:sz w:val="20"/>
                <w:szCs w:val="20"/>
              </w:rPr>
            </w:pPr>
          </w:p>
          <w:p w14:paraId="5BC75064" w14:textId="77777777" w:rsidR="003D25EA" w:rsidRPr="00E73EE0" w:rsidRDefault="003D25EA" w:rsidP="001C3932">
            <w:pPr>
              <w:rPr>
                <w:rFonts w:ascii="Arial" w:hAnsi="Arial" w:cs="Arial"/>
                <w:sz w:val="20"/>
                <w:szCs w:val="20"/>
              </w:rPr>
            </w:pPr>
          </w:p>
          <w:p w14:paraId="0863E8DE" w14:textId="77777777" w:rsidR="003D25EA" w:rsidRPr="00E73EE0" w:rsidRDefault="003D25EA" w:rsidP="001C3932">
            <w:pPr>
              <w:rPr>
                <w:rFonts w:ascii="Arial" w:hAnsi="Arial" w:cs="Arial"/>
                <w:sz w:val="20"/>
                <w:szCs w:val="20"/>
              </w:rPr>
            </w:pPr>
          </w:p>
          <w:p w14:paraId="7BE94CA2" w14:textId="77777777" w:rsidR="003D25EA" w:rsidRPr="00E73EE0" w:rsidRDefault="003D25EA" w:rsidP="001C3932">
            <w:pPr>
              <w:rPr>
                <w:rFonts w:ascii="Arial" w:hAnsi="Arial" w:cs="Arial"/>
                <w:sz w:val="20"/>
                <w:szCs w:val="20"/>
              </w:rPr>
            </w:pPr>
          </w:p>
          <w:p w14:paraId="402DE7B3" w14:textId="77777777" w:rsidR="003D25EA" w:rsidRPr="00E73EE0" w:rsidRDefault="003D25EA" w:rsidP="001C3932">
            <w:pPr>
              <w:rPr>
                <w:rFonts w:ascii="Arial" w:hAnsi="Arial" w:cs="Arial"/>
                <w:sz w:val="20"/>
                <w:szCs w:val="20"/>
              </w:rPr>
            </w:pPr>
          </w:p>
          <w:p w14:paraId="3C1E99D1" w14:textId="77777777" w:rsidR="003D25EA" w:rsidRPr="00E73EE0" w:rsidRDefault="003D25EA" w:rsidP="001C3932">
            <w:pPr>
              <w:rPr>
                <w:rFonts w:ascii="Arial" w:hAnsi="Arial" w:cs="Arial"/>
                <w:sz w:val="20"/>
                <w:szCs w:val="20"/>
              </w:rPr>
            </w:pPr>
          </w:p>
        </w:tc>
        <w:tc>
          <w:tcPr>
            <w:tcW w:w="3240" w:type="dxa"/>
          </w:tcPr>
          <w:p w14:paraId="7CFFADF4" w14:textId="77777777" w:rsidR="003D25EA" w:rsidRPr="00D87EEE" w:rsidRDefault="003D25EA" w:rsidP="001C3932">
            <w:pPr>
              <w:rPr>
                <w:rFonts w:ascii="Arial" w:hAnsi="Arial" w:cs="Arial"/>
                <w:sz w:val="20"/>
                <w:szCs w:val="20"/>
              </w:rPr>
            </w:pPr>
            <w:r w:rsidRPr="00D87EEE">
              <w:rPr>
                <w:rFonts w:ascii="Arial" w:hAnsi="Arial" w:cs="Arial"/>
                <w:sz w:val="20"/>
                <w:szCs w:val="20"/>
              </w:rPr>
              <w:t>Lifting, pushing, pulling, carrying and or restraining various animate or inanimate items having varying mass and dimensional characteristics associated with wind farm operations. Includes handling injured persons during Wind Turbine Rescue.</w:t>
            </w:r>
          </w:p>
          <w:p w14:paraId="77C17155" w14:textId="77777777" w:rsidR="003D25EA" w:rsidRPr="00D87EEE" w:rsidRDefault="003D25EA" w:rsidP="001C3932">
            <w:pPr>
              <w:rPr>
                <w:rFonts w:ascii="Arial" w:hAnsi="Arial" w:cs="Arial"/>
                <w:sz w:val="20"/>
                <w:szCs w:val="20"/>
              </w:rPr>
            </w:pPr>
          </w:p>
        </w:tc>
        <w:tc>
          <w:tcPr>
            <w:tcW w:w="540" w:type="dxa"/>
          </w:tcPr>
          <w:p w14:paraId="5325C848" w14:textId="77777777" w:rsidR="003D25EA" w:rsidRPr="00D87EEE" w:rsidRDefault="003D25EA" w:rsidP="001C3932">
            <w:pPr>
              <w:rPr>
                <w:rFonts w:ascii="Arial" w:hAnsi="Arial" w:cs="Arial"/>
                <w:sz w:val="20"/>
                <w:szCs w:val="20"/>
              </w:rPr>
            </w:pPr>
            <w:r>
              <w:rPr>
                <w:rFonts w:ascii="Arial" w:hAnsi="Arial" w:cs="Arial"/>
                <w:sz w:val="20"/>
                <w:szCs w:val="20"/>
              </w:rPr>
              <w:t>4</w:t>
            </w:r>
          </w:p>
        </w:tc>
        <w:tc>
          <w:tcPr>
            <w:tcW w:w="363" w:type="dxa"/>
          </w:tcPr>
          <w:p w14:paraId="6B815C7A" w14:textId="77777777" w:rsidR="003D25EA" w:rsidRPr="00D87EEE" w:rsidRDefault="003D25EA" w:rsidP="001C3932">
            <w:pPr>
              <w:rPr>
                <w:rFonts w:ascii="Arial" w:hAnsi="Arial" w:cs="Arial"/>
                <w:sz w:val="20"/>
                <w:szCs w:val="20"/>
              </w:rPr>
            </w:pPr>
            <w:r w:rsidRPr="00D87EEE">
              <w:rPr>
                <w:rFonts w:ascii="Arial" w:hAnsi="Arial" w:cs="Arial"/>
                <w:sz w:val="20"/>
                <w:szCs w:val="20"/>
              </w:rPr>
              <w:t>4</w:t>
            </w:r>
          </w:p>
        </w:tc>
        <w:tc>
          <w:tcPr>
            <w:tcW w:w="717" w:type="dxa"/>
          </w:tcPr>
          <w:p w14:paraId="5CC5AADB" w14:textId="09593DE8" w:rsidR="003D25EA" w:rsidRPr="00D87EEE" w:rsidRDefault="003D25EA" w:rsidP="001C3932">
            <w:pPr>
              <w:rPr>
                <w:rFonts w:ascii="Arial" w:hAnsi="Arial" w:cs="Arial"/>
                <w:sz w:val="20"/>
                <w:szCs w:val="20"/>
              </w:rPr>
            </w:pPr>
            <w:r>
              <w:rPr>
                <w:rFonts w:ascii="Arial" w:hAnsi="Arial" w:cs="Arial"/>
                <w:sz w:val="20"/>
                <w:szCs w:val="20"/>
              </w:rPr>
              <w:t>16-M</w:t>
            </w:r>
          </w:p>
        </w:tc>
        <w:tc>
          <w:tcPr>
            <w:tcW w:w="3240" w:type="dxa"/>
          </w:tcPr>
          <w:p w14:paraId="26387B30" w14:textId="77777777" w:rsidR="003D25EA" w:rsidRPr="00D87EEE" w:rsidRDefault="003D25EA" w:rsidP="001C3932">
            <w:pPr>
              <w:rPr>
                <w:rFonts w:ascii="Arial" w:hAnsi="Arial" w:cs="Arial"/>
                <w:sz w:val="20"/>
                <w:szCs w:val="20"/>
              </w:rPr>
            </w:pPr>
            <w:r w:rsidRPr="00D87EEE">
              <w:rPr>
                <w:rFonts w:ascii="Arial" w:hAnsi="Arial" w:cs="Arial"/>
                <w:sz w:val="20"/>
                <w:szCs w:val="20"/>
              </w:rPr>
              <w:t>Materials Handling equipment located at site includes hoist, pallet truck, trolley, etc.</w:t>
            </w:r>
          </w:p>
          <w:p w14:paraId="5FDA9BEE" w14:textId="77777777" w:rsidR="003D25EA" w:rsidRPr="00D87EEE" w:rsidRDefault="003D25EA" w:rsidP="001C3932">
            <w:pPr>
              <w:rPr>
                <w:rFonts w:ascii="Arial" w:hAnsi="Arial" w:cs="Arial"/>
                <w:sz w:val="20"/>
                <w:szCs w:val="20"/>
              </w:rPr>
            </w:pPr>
          </w:p>
          <w:p w14:paraId="609CDBD7" w14:textId="77777777" w:rsidR="003D25EA" w:rsidRPr="00D87EEE" w:rsidRDefault="003D25EA" w:rsidP="001C3932">
            <w:pPr>
              <w:rPr>
                <w:rFonts w:ascii="Arial" w:hAnsi="Arial" w:cs="Arial"/>
                <w:sz w:val="20"/>
                <w:szCs w:val="20"/>
              </w:rPr>
            </w:pPr>
            <w:r w:rsidRPr="00D87EEE">
              <w:rPr>
                <w:rFonts w:ascii="Arial" w:hAnsi="Arial" w:cs="Arial"/>
                <w:sz w:val="20"/>
                <w:szCs w:val="20"/>
              </w:rPr>
              <w:t>Team Lifting principles followed when necessary utilizing Vestas personnel.</w:t>
            </w:r>
          </w:p>
          <w:p w14:paraId="7CAAB3E6" w14:textId="77777777" w:rsidR="003D25EA" w:rsidRDefault="003D25EA" w:rsidP="001C3932">
            <w:pPr>
              <w:rPr>
                <w:rFonts w:ascii="Arial" w:hAnsi="Arial" w:cs="Arial"/>
                <w:sz w:val="20"/>
                <w:szCs w:val="20"/>
              </w:rPr>
            </w:pPr>
          </w:p>
          <w:p w14:paraId="3BC474DE" w14:textId="77777777" w:rsidR="003D25EA" w:rsidRPr="00D87EEE" w:rsidRDefault="003D25EA" w:rsidP="001C3932">
            <w:pPr>
              <w:rPr>
                <w:rFonts w:ascii="Arial" w:hAnsi="Arial" w:cs="Arial"/>
                <w:sz w:val="20"/>
                <w:szCs w:val="20"/>
              </w:rPr>
            </w:pPr>
            <w:r w:rsidRPr="00D87EEE">
              <w:rPr>
                <w:rFonts w:ascii="Arial" w:hAnsi="Arial" w:cs="Arial"/>
                <w:sz w:val="20"/>
                <w:szCs w:val="20"/>
              </w:rPr>
              <w:lastRenderedPageBreak/>
              <w:t>Materials Handling equipment located at site includes hoist, pallet truck, trolley, etc.</w:t>
            </w:r>
          </w:p>
          <w:p w14:paraId="7AC43B4B" w14:textId="77777777" w:rsidR="003D25EA" w:rsidRPr="00D87EEE" w:rsidRDefault="003D25EA" w:rsidP="001C3932">
            <w:pPr>
              <w:rPr>
                <w:rFonts w:ascii="Arial" w:hAnsi="Arial" w:cs="Arial"/>
                <w:sz w:val="20"/>
                <w:szCs w:val="20"/>
              </w:rPr>
            </w:pPr>
            <w:r w:rsidRPr="00D87EEE">
              <w:rPr>
                <w:rFonts w:ascii="Arial" w:hAnsi="Arial" w:cs="Arial"/>
                <w:sz w:val="20"/>
                <w:szCs w:val="20"/>
              </w:rPr>
              <w:t xml:space="preserve">Basic Training on Manual Handling techniques provided at Induction. </w:t>
            </w:r>
          </w:p>
          <w:p w14:paraId="5523937F" w14:textId="77777777" w:rsidR="003D25EA" w:rsidRPr="00D87EEE" w:rsidRDefault="003D25EA" w:rsidP="001C3932">
            <w:pPr>
              <w:rPr>
                <w:rFonts w:ascii="Arial" w:hAnsi="Arial" w:cs="Arial"/>
                <w:sz w:val="20"/>
                <w:szCs w:val="20"/>
              </w:rPr>
            </w:pPr>
          </w:p>
        </w:tc>
        <w:tc>
          <w:tcPr>
            <w:tcW w:w="1620" w:type="dxa"/>
          </w:tcPr>
          <w:p w14:paraId="50DE54AA" w14:textId="57CB94D5" w:rsidR="003D25EA" w:rsidRPr="00D87EEE" w:rsidRDefault="003D25EA" w:rsidP="001C3932">
            <w:pPr>
              <w:rPr>
                <w:rFonts w:ascii="Arial" w:hAnsi="Arial" w:cs="Arial"/>
                <w:sz w:val="20"/>
                <w:szCs w:val="20"/>
              </w:rPr>
            </w:pPr>
            <w:r w:rsidRPr="0040341E">
              <w:rPr>
                <w:rFonts w:ascii="Arial" w:hAnsi="Arial" w:cs="Arial"/>
                <w:sz w:val="20"/>
                <w:szCs w:val="20"/>
              </w:rPr>
              <w:lastRenderedPageBreak/>
              <w:t>Risk Management Procedure (WNH Q14)</w:t>
            </w:r>
          </w:p>
        </w:tc>
        <w:tc>
          <w:tcPr>
            <w:tcW w:w="472" w:type="dxa"/>
          </w:tcPr>
          <w:p w14:paraId="7C62DC50" w14:textId="304C7B3D" w:rsidR="003D25EA" w:rsidRPr="00D87EEE" w:rsidRDefault="003D25EA" w:rsidP="001C3932">
            <w:pPr>
              <w:rPr>
                <w:rFonts w:ascii="Arial" w:hAnsi="Arial" w:cs="Arial"/>
                <w:sz w:val="20"/>
                <w:szCs w:val="20"/>
              </w:rPr>
            </w:pPr>
            <w:r>
              <w:rPr>
                <w:rFonts w:ascii="Arial" w:hAnsi="Arial" w:cs="Arial"/>
                <w:sz w:val="20"/>
                <w:szCs w:val="20"/>
              </w:rPr>
              <w:t>4</w:t>
            </w:r>
          </w:p>
        </w:tc>
        <w:tc>
          <w:tcPr>
            <w:tcW w:w="900" w:type="dxa"/>
          </w:tcPr>
          <w:p w14:paraId="77AAF21A" w14:textId="5C8E56B3" w:rsidR="003D25EA" w:rsidRPr="00D87EEE" w:rsidRDefault="003D25EA" w:rsidP="001C3932">
            <w:pPr>
              <w:rPr>
                <w:rFonts w:ascii="Arial" w:hAnsi="Arial" w:cs="Arial"/>
                <w:sz w:val="20"/>
                <w:szCs w:val="20"/>
              </w:rPr>
            </w:pPr>
            <w:r>
              <w:rPr>
                <w:rFonts w:ascii="Arial" w:hAnsi="Arial" w:cs="Arial"/>
                <w:sz w:val="20"/>
                <w:szCs w:val="20"/>
              </w:rPr>
              <w:t>2</w:t>
            </w:r>
          </w:p>
        </w:tc>
        <w:tc>
          <w:tcPr>
            <w:tcW w:w="1412" w:type="dxa"/>
          </w:tcPr>
          <w:p w14:paraId="7416D830" w14:textId="473F8535" w:rsidR="003D25EA" w:rsidRPr="00D87EEE" w:rsidRDefault="003D25EA" w:rsidP="001C3932">
            <w:pPr>
              <w:rPr>
                <w:rFonts w:ascii="Arial" w:hAnsi="Arial" w:cs="Arial"/>
                <w:sz w:val="20"/>
                <w:szCs w:val="20"/>
              </w:rPr>
            </w:pPr>
            <w:r>
              <w:rPr>
                <w:rFonts w:ascii="Arial" w:hAnsi="Arial" w:cs="Arial"/>
                <w:sz w:val="20"/>
                <w:szCs w:val="20"/>
              </w:rPr>
              <w:t>8-L</w:t>
            </w:r>
          </w:p>
        </w:tc>
      </w:tr>
      <w:tr w:rsidR="003D25EA" w:rsidRPr="00D87EEE" w14:paraId="3AE02B12" w14:textId="77777777" w:rsidTr="001C3932">
        <w:trPr>
          <w:trHeight w:val="1072"/>
        </w:trPr>
        <w:tc>
          <w:tcPr>
            <w:tcW w:w="2628" w:type="dxa"/>
          </w:tcPr>
          <w:p w14:paraId="19432BB2" w14:textId="77777777" w:rsidR="003D25EA" w:rsidRPr="00E73EE0" w:rsidRDefault="003D25EA" w:rsidP="001C3932">
            <w:pPr>
              <w:rPr>
                <w:rFonts w:ascii="Arial" w:hAnsi="Arial" w:cs="Arial"/>
                <w:sz w:val="20"/>
                <w:szCs w:val="20"/>
              </w:rPr>
            </w:pPr>
          </w:p>
          <w:p w14:paraId="40EFFAB8" w14:textId="77777777" w:rsidR="003D25EA" w:rsidRPr="00E73EE0" w:rsidRDefault="003D25EA" w:rsidP="001C3932">
            <w:pPr>
              <w:rPr>
                <w:rFonts w:ascii="Arial" w:hAnsi="Arial" w:cs="Arial"/>
                <w:sz w:val="20"/>
                <w:szCs w:val="20"/>
              </w:rPr>
            </w:pPr>
            <w:r w:rsidRPr="00E73EE0">
              <w:rPr>
                <w:rFonts w:ascii="Arial" w:hAnsi="Arial" w:cs="Arial"/>
                <w:sz w:val="20"/>
                <w:szCs w:val="20"/>
              </w:rPr>
              <w:t>Noise</w:t>
            </w:r>
          </w:p>
          <w:p w14:paraId="51724161" w14:textId="77777777" w:rsidR="003D25EA" w:rsidRPr="00E73EE0" w:rsidRDefault="003D25EA" w:rsidP="001C3932">
            <w:pPr>
              <w:rPr>
                <w:rFonts w:ascii="Arial" w:hAnsi="Arial" w:cs="Arial"/>
                <w:sz w:val="20"/>
                <w:szCs w:val="20"/>
              </w:rPr>
            </w:pPr>
          </w:p>
          <w:p w14:paraId="27430C98" w14:textId="77777777" w:rsidR="003D25EA" w:rsidRPr="00E73EE0" w:rsidRDefault="003D25EA" w:rsidP="001C3932">
            <w:pPr>
              <w:rPr>
                <w:rFonts w:ascii="Arial" w:hAnsi="Arial" w:cs="Arial"/>
                <w:sz w:val="20"/>
                <w:szCs w:val="20"/>
              </w:rPr>
            </w:pPr>
          </w:p>
          <w:p w14:paraId="5246DB57" w14:textId="77777777" w:rsidR="003D25EA" w:rsidRPr="00E73EE0" w:rsidRDefault="003D25EA" w:rsidP="001C3932">
            <w:pPr>
              <w:rPr>
                <w:rFonts w:ascii="Arial" w:hAnsi="Arial" w:cs="Arial"/>
                <w:sz w:val="20"/>
                <w:szCs w:val="20"/>
              </w:rPr>
            </w:pPr>
          </w:p>
          <w:p w14:paraId="03597452" w14:textId="77777777" w:rsidR="003D25EA" w:rsidRPr="00E73EE0" w:rsidRDefault="003D25EA" w:rsidP="001C3932">
            <w:pPr>
              <w:rPr>
                <w:rFonts w:ascii="Arial" w:hAnsi="Arial" w:cs="Arial"/>
                <w:sz w:val="20"/>
                <w:szCs w:val="20"/>
              </w:rPr>
            </w:pPr>
          </w:p>
          <w:p w14:paraId="19D02DDB" w14:textId="77777777" w:rsidR="003D25EA" w:rsidRPr="00E73EE0" w:rsidRDefault="003D25EA" w:rsidP="001C3932">
            <w:pPr>
              <w:rPr>
                <w:rFonts w:ascii="Arial" w:hAnsi="Arial" w:cs="Arial"/>
                <w:sz w:val="20"/>
                <w:szCs w:val="20"/>
              </w:rPr>
            </w:pPr>
          </w:p>
          <w:p w14:paraId="627BE9A5" w14:textId="77777777" w:rsidR="003D25EA" w:rsidRPr="00E73EE0" w:rsidRDefault="003D25EA" w:rsidP="001C3932">
            <w:pPr>
              <w:rPr>
                <w:rFonts w:ascii="Arial" w:hAnsi="Arial" w:cs="Arial"/>
                <w:sz w:val="20"/>
                <w:szCs w:val="20"/>
              </w:rPr>
            </w:pPr>
          </w:p>
        </w:tc>
        <w:tc>
          <w:tcPr>
            <w:tcW w:w="3240" w:type="dxa"/>
          </w:tcPr>
          <w:p w14:paraId="46BF5CE5" w14:textId="77777777" w:rsidR="003D25EA" w:rsidRDefault="003D25EA" w:rsidP="001C3932">
            <w:pPr>
              <w:rPr>
                <w:rFonts w:ascii="Arial" w:hAnsi="Arial" w:cs="Arial"/>
                <w:sz w:val="20"/>
                <w:szCs w:val="20"/>
              </w:rPr>
            </w:pPr>
            <w:r w:rsidRPr="00D87EEE">
              <w:rPr>
                <w:rFonts w:ascii="Arial" w:hAnsi="Arial" w:cs="Arial"/>
                <w:sz w:val="20"/>
                <w:szCs w:val="20"/>
              </w:rPr>
              <w:t xml:space="preserve">Noise exposure is possible during some maintenance related activities, particularly when power tools or equipment are being operated in the workshop or the </w:t>
            </w:r>
            <w:smartTag w:uri="urn:schemas-microsoft-com:office:smarttags" w:element="place">
              <w:smartTag w:uri="urn:schemas-microsoft-com:office:smarttags" w:element="PlaceName">
                <w:r w:rsidRPr="00D87EEE">
                  <w:rPr>
                    <w:rFonts w:ascii="Arial" w:hAnsi="Arial" w:cs="Arial"/>
                    <w:sz w:val="20"/>
                    <w:szCs w:val="20"/>
                  </w:rPr>
                  <w:t>Wind</w:t>
                </w:r>
              </w:smartTag>
              <w:r w:rsidRPr="00D87EEE">
                <w:rPr>
                  <w:rFonts w:ascii="Arial" w:hAnsi="Arial" w:cs="Arial"/>
                  <w:sz w:val="20"/>
                  <w:szCs w:val="20"/>
                </w:rPr>
                <w:t xml:space="preserve"> </w:t>
              </w:r>
              <w:smartTag w:uri="urn:schemas-microsoft-com:office:smarttags" w:element="PlaceType">
                <w:r w:rsidRPr="00D87EEE">
                  <w:rPr>
                    <w:rFonts w:ascii="Arial" w:hAnsi="Arial" w:cs="Arial"/>
                    <w:sz w:val="20"/>
                    <w:szCs w:val="20"/>
                  </w:rPr>
                  <w:t>Towers</w:t>
                </w:r>
              </w:smartTag>
            </w:smartTag>
            <w:r w:rsidRPr="00D87EEE">
              <w:rPr>
                <w:rFonts w:ascii="Arial" w:hAnsi="Arial" w:cs="Arial"/>
                <w:sz w:val="20"/>
                <w:szCs w:val="20"/>
              </w:rPr>
              <w:t xml:space="preserve">.  </w:t>
            </w:r>
          </w:p>
          <w:p w14:paraId="365BA3FE" w14:textId="77777777" w:rsidR="003D25EA" w:rsidRDefault="003D25EA" w:rsidP="001C3932">
            <w:pPr>
              <w:rPr>
                <w:rFonts w:ascii="Arial" w:hAnsi="Arial" w:cs="Arial"/>
                <w:sz w:val="20"/>
                <w:szCs w:val="20"/>
              </w:rPr>
            </w:pPr>
          </w:p>
          <w:p w14:paraId="74AF2934" w14:textId="77777777" w:rsidR="003D25EA" w:rsidRPr="00D87EEE" w:rsidRDefault="003D25EA" w:rsidP="001C3932">
            <w:pPr>
              <w:rPr>
                <w:rFonts w:ascii="Arial" w:hAnsi="Arial" w:cs="Arial"/>
                <w:sz w:val="20"/>
                <w:szCs w:val="20"/>
              </w:rPr>
            </w:pPr>
            <w:r w:rsidRPr="00D87EEE">
              <w:rPr>
                <w:rFonts w:ascii="Arial" w:hAnsi="Arial" w:cs="Arial"/>
                <w:sz w:val="20"/>
                <w:szCs w:val="20"/>
              </w:rPr>
              <w:t>Noise levels generated</w:t>
            </w:r>
            <w:r>
              <w:rPr>
                <w:rFonts w:ascii="Arial" w:hAnsi="Arial" w:cs="Arial"/>
                <w:sz w:val="20"/>
                <w:szCs w:val="20"/>
              </w:rPr>
              <w:t xml:space="preserve"> by power tools can exceed 85dB. </w:t>
            </w:r>
          </w:p>
        </w:tc>
        <w:tc>
          <w:tcPr>
            <w:tcW w:w="540" w:type="dxa"/>
          </w:tcPr>
          <w:p w14:paraId="7ECC993C" w14:textId="5AB208C1" w:rsidR="003D25EA" w:rsidRPr="00D87EEE" w:rsidRDefault="003D25EA" w:rsidP="001C3932">
            <w:pPr>
              <w:rPr>
                <w:rFonts w:ascii="Arial" w:hAnsi="Arial" w:cs="Arial"/>
                <w:sz w:val="20"/>
                <w:szCs w:val="20"/>
              </w:rPr>
            </w:pPr>
            <w:r>
              <w:rPr>
                <w:rFonts w:ascii="Arial" w:hAnsi="Arial" w:cs="Arial"/>
                <w:sz w:val="20"/>
                <w:szCs w:val="20"/>
              </w:rPr>
              <w:t>4</w:t>
            </w:r>
          </w:p>
        </w:tc>
        <w:tc>
          <w:tcPr>
            <w:tcW w:w="363" w:type="dxa"/>
          </w:tcPr>
          <w:p w14:paraId="0A1FA1FD" w14:textId="7B06CC5F" w:rsidR="003D25EA" w:rsidRPr="00D87EEE" w:rsidRDefault="003D25EA" w:rsidP="001C3932">
            <w:pPr>
              <w:rPr>
                <w:rFonts w:ascii="Arial" w:hAnsi="Arial" w:cs="Arial"/>
                <w:sz w:val="20"/>
                <w:szCs w:val="20"/>
              </w:rPr>
            </w:pPr>
            <w:r w:rsidRPr="00D87EEE">
              <w:rPr>
                <w:rFonts w:ascii="Arial" w:hAnsi="Arial" w:cs="Arial"/>
                <w:sz w:val="20"/>
                <w:szCs w:val="20"/>
              </w:rPr>
              <w:t>4</w:t>
            </w:r>
          </w:p>
        </w:tc>
        <w:tc>
          <w:tcPr>
            <w:tcW w:w="717" w:type="dxa"/>
          </w:tcPr>
          <w:p w14:paraId="7A961EE1" w14:textId="4EDB46CE" w:rsidR="003D25EA" w:rsidRPr="00D87EEE" w:rsidRDefault="003D25EA" w:rsidP="001C3932">
            <w:pPr>
              <w:rPr>
                <w:rFonts w:ascii="Arial" w:hAnsi="Arial" w:cs="Arial"/>
                <w:sz w:val="20"/>
                <w:szCs w:val="20"/>
              </w:rPr>
            </w:pPr>
            <w:r>
              <w:rPr>
                <w:rFonts w:ascii="Arial" w:hAnsi="Arial" w:cs="Arial"/>
                <w:sz w:val="20"/>
                <w:szCs w:val="20"/>
              </w:rPr>
              <w:t>16-M</w:t>
            </w:r>
          </w:p>
        </w:tc>
        <w:tc>
          <w:tcPr>
            <w:tcW w:w="3240" w:type="dxa"/>
          </w:tcPr>
          <w:p w14:paraId="6C2B91E0" w14:textId="77777777" w:rsidR="003D25EA" w:rsidRDefault="003D25EA" w:rsidP="001C3932">
            <w:pPr>
              <w:rPr>
                <w:rFonts w:ascii="Arial" w:hAnsi="Arial" w:cs="Arial"/>
                <w:sz w:val="20"/>
                <w:szCs w:val="20"/>
              </w:rPr>
            </w:pPr>
            <w:r w:rsidRPr="00D87EEE">
              <w:rPr>
                <w:rFonts w:ascii="Arial" w:hAnsi="Arial" w:cs="Arial"/>
                <w:sz w:val="20"/>
                <w:szCs w:val="20"/>
              </w:rPr>
              <w:t xml:space="preserve">Hearing Protection </w:t>
            </w:r>
            <w:r>
              <w:rPr>
                <w:rFonts w:ascii="Arial" w:hAnsi="Arial" w:cs="Arial"/>
                <w:sz w:val="20"/>
                <w:szCs w:val="20"/>
              </w:rPr>
              <w:t>Devices (HPD’s) are</w:t>
            </w:r>
            <w:r w:rsidRPr="00D87EEE">
              <w:rPr>
                <w:rFonts w:ascii="Arial" w:hAnsi="Arial" w:cs="Arial"/>
                <w:sz w:val="20"/>
                <w:szCs w:val="20"/>
              </w:rPr>
              <w:t xml:space="preserve"> provided for personnel and visitors.</w:t>
            </w:r>
          </w:p>
          <w:p w14:paraId="5E882D31" w14:textId="77777777" w:rsidR="003D25EA" w:rsidRDefault="003D25EA" w:rsidP="001C3932">
            <w:pPr>
              <w:rPr>
                <w:rFonts w:ascii="Arial" w:hAnsi="Arial" w:cs="Arial"/>
                <w:sz w:val="20"/>
                <w:szCs w:val="20"/>
              </w:rPr>
            </w:pPr>
          </w:p>
          <w:p w14:paraId="293AA385" w14:textId="77777777" w:rsidR="003D25EA" w:rsidRDefault="003D25EA" w:rsidP="001C3932">
            <w:pPr>
              <w:rPr>
                <w:rFonts w:ascii="Arial" w:hAnsi="Arial" w:cs="Arial"/>
                <w:sz w:val="20"/>
                <w:szCs w:val="20"/>
              </w:rPr>
            </w:pPr>
            <w:r w:rsidRPr="00D87EEE">
              <w:rPr>
                <w:rFonts w:ascii="Arial" w:hAnsi="Arial" w:cs="Arial"/>
                <w:sz w:val="20"/>
                <w:szCs w:val="20"/>
              </w:rPr>
              <w:t>HPD’s may not be appropriate for noise levels generated.</w:t>
            </w:r>
          </w:p>
          <w:p w14:paraId="499FDC50" w14:textId="77777777" w:rsidR="003D25EA" w:rsidRPr="00D87EEE" w:rsidRDefault="003D25EA" w:rsidP="001C3932">
            <w:pPr>
              <w:rPr>
                <w:rFonts w:ascii="Arial" w:hAnsi="Arial" w:cs="Arial"/>
                <w:sz w:val="20"/>
                <w:szCs w:val="20"/>
              </w:rPr>
            </w:pPr>
          </w:p>
        </w:tc>
        <w:tc>
          <w:tcPr>
            <w:tcW w:w="1620" w:type="dxa"/>
          </w:tcPr>
          <w:p w14:paraId="0C368A45" w14:textId="77777777" w:rsidR="003D25EA" w:rsidRDefault="003D25EA" w:rsidP="001C3932">
            <w:pPr>
              <w:rPr>
                <w:rFonts w:ascii="Arial" w:hAnsi="Arial" w:cs="Arial"/>
                <w:sz w:val="20"/>
                <w:szCs w:val="20"/>
              </w:rPr>
            </w:pPr>
            <w:r w:rsidRPr="007F3D6B">
              <w:rPr>
                <w:rFonts w:ascii="Arial" w:hAnsi="Arial" w:cs="Arial"/>
                <w:sz w:val="20"/>
                <w:szCs w:val="20"/>
              </w:rPr>
              <w:t>Risk Management Procedure (WNH Q14)</w:t>
            </w:r>
          </w:p>
          <w:p w14:paraId="1CC61420" w14:textId="77777777" w:rsidR="003D25EA" w:rsidRPr="00D87EEE" w:rsidRDefault="003D25EA" w:rsidP="001C3932">
            <w:pPr>
              <w:rPr>
                <w:rFonts w:ascii="Arial" w:hAnsi="Arial" w:cs="Arial"/>
                <w:sz w:val="20"/>
                <w:szCs w:val="20"/>
              </w:rPr>
            </w:pPr>
          </w:p>
        </w:tc>
        <w:tc>
          <w:tcPr>
            <w:tcW w:w="472" w:type="dxa"/>
          </w:tcPr>
          <w:p w14:paraId="75FEC918" w14:textId="4BA1E332" w:rsidR="003D25EA" w:rsidRPr="00D87EEE" w:rsidRDefault="003D25EA" w:rsidP="001C3932">
            <w:pPr>
              <w:rPr>
                <w:rFonts w:ascii="Arial" w:hAnsi="Arial" w:cs="Arial"/>
                <w:sz w:val="20"/>
                <w:szCs w:val="20"/>
              </w:rPr>
            </w:pPr>
            <w:r>
              <w:rPr>
                <w:rFonts w:ascii="Arial" w:hAnsi="Arial" w:cs="Arial"/>
                <w:sz w:val="20"/>
                <w:szCs w:val="20"/>
              </w:rPr>
              <w:t>4</w:t>
            </w:r>
          </w:p>
        </w:tc>
        <w:tc>
          <w:tcPr>
            <w:tcW w:w="900" w:type="dxa"/>
          </w:tcPr>
          <w:p w14:paraId="4A7583C5" w14:textId="1C95DC7E" w:rsidR="003D25EA" w:rsidRPr="00D87EEE" w:rsidRDefault="003D25EA" w:rsidP="001C3932">
            <w:pPr>
              <w:rPr>
                <w:rFonts w:ascii="Arial" w:hAnsi="Arial" w:cs="Arial"/>
                <w:sz w:val="20"/>
                <w:szCs w:val="20"/>
              </w:rPr>
            </w:pPr>
            <w:r>
              <w:rPr>
                <w:rFonts w:ascii="Arial" w:hAnsi="Arial" w:cs="Arial"/>
                <w:sz w:val="20"/>
                <w:szCs w:val="20"/>
              </w:rPr>
              <w:t>2</w:t>
            </w:r>
          </w:p>
        </w:tc>
        <w:tc>
          <w:tcPr>
            <w:tcW w:w="1412" w:type="dxa"/>
          </w:tcPr>
          <w:p w14:paraId="194D05B2" w14:textId="3C3893C2" w:rsidR="003D25EA" w:rsidRPr="00D87EEE" w:rsidRDefault="003D25EA" w:rsidP="001C3932">
            <w:pPr>
              <w:rPr>
                <w:rFonts w:ascii="Arial" w:hAnsi="Arial" w:cs="Arial"/>
                <w:sz w:val="20"/>
                <w:szCs w:val="20"/>
              </w:rPr>
            </w:pPr>
            <w:r>
              <w:rPr>
                <w:rFonts w:ascii="Arial" w:hAnsi="Arial" w:cs="Arial"/>
                <w:sz w:val="20"/>
                <w:szCs w:val="20"/>
              </w:rPr>
              <w:t>8-L</w:t>
            </w:r>
          </w:p>
        </w:tc>
      </w:tr>
      <w:tr w:rsidR="003D25EA" w:rsidRPr="00D87EEE" w14:paraId="4D68B9F5" w14:textId="77777777" w:rsidTr="001C3932">
        <w:trPr>
          <w:trHeight w:val="1072"/>
        </w:trPr>
        <w:tc>
          <w:tcPr>
            <w:tcW w:w="2628" w:type="dxa"/>
          </w:tcPr>
          <w:p w14:paraId="44E12E3A" w14:textId="77777777" w:rsidR="003D25EA" w:rsidRPr="00E73EE0" w:rsidRDefault="003D25EA" w:rsidP="001C3932">
            <w:pPr>
              <w:rPr>
                <w:rFonts w:ascii="Arial" w:hAnsi="Arial" w:cs="Arial"/>
                <w:sz w:val="20"/>
                <w:szCs w:val="20"/>
              </w:rPr>
            </w:pPr>
          </w:p>
          <w:p w14:paraId="0DB73500" w14:textId="77777777" w:rsidR="003D25EA" w:rsidRPr="00E73EE0" w:rsidRDefault="003D25EA" w:rsidP="001C3932">
            <w:pPr>
              <w:rPr>
                <w:rFonts w:ascii="Arial" w:hAnsi="Arial" w:cs="Arial"/>
                <w:sz w:val="20"/>
                <w:szCs w:val="20"/>
              </w:rPr>
            </w:pPr>
            <w:r w:rsidRPr="00E73EE0">
              <w:rPr>
                <w:rFonts w:ascii="Arial" w:hAnsi="Arial" w:cs="Arial"/>
                <w:sz w:val="20"/>
                <w:szCs w:val="20"/>
              </w:rPr>
              <w:t>Lightning Strikes</w:t>
            </w:r>
          </w:p>
          <w:p w14:paraId="4878F0E1" w14:textId="77777777" w:rsidR="003D25EA" w:rsidRPr="00E73EE0" w:rsidRDefault="003D25EA" w:rsidP="001C3932">
            <w:pPr>
              <w:rPr>
                <w:rFonts w:ascii="Arial" w:hAnsi="Arial" w:cs="Arial"/>
                <w:sz w:val="20"/>
                <w:szCs w:val="20"/>
              </w:rPr>
            </w:pPr>
          </w:p>
          <w:p w14:paraId="62BDC433" w14:textId="77777777" w:rsidR="003D25EA" w:rsidRPr="00E73EE0" w:rsidRDefault="003D25EA" w:rsidP="001C3932">
            <w:pPr>
              <w:rPr>
                <w:rFonts w:ascii="Arial" w:hAnsi="Arial" w:cs="Arial"/>
                <w:sz w:val="20"/>
                <w:szCs w:val="20"/>
              </w:rPr>
            </w:pPr>
          </w:p>
          <w:p w14:paraId="251CB7EA" w14:textId="77777777" w:rsidR="003D25EA" w:rsidRPr="00E73EE0" w:rsidRDefault="003D25EA" w:rsidP="001C3932">
            <w:pPr>
              <w:rPr>
                <w:rFonts w:ascii="Arial" w:hAnsi="Arial" w:cs="Arial"/>
                <w:sz w:val="20"/>
                <w:szCs w:val="20"/>
              </w:rPr>
            </w:pPr>
          </w:p>
          <w:p w14:paraId="59C84840" w14:textId="77777777" w:rsidR="003D25EA" w:rsidRPr="00E73EE0" w:rsidRDefault="003D25EA" w:rsidP="001C3932">
            <w:pPr>
              <w:rPr>
                <w:rFonts w:ascii="Arial" w:hAnsi="Arial" w:cs="Arial"/>
                <w:sz w:val="20"/>
                <w:szCs w:val="20"/>
              </w:rPr>
            </w:pPr>
          </w:p>
          <w:p w14:paraId="73889A96" w14:textId="77777777" w:rsidR="003D25EA" w:rsidRPr="00E73EE0" w:rsidRDefault="003D25EA" w:rsidP="001C3932">
            <w:pPr>
              <w:rPr>
                <w:rFonts w:ascii="Arial" w:hAnsi="Arial" w:cs="Arial"/>
                <w:sz w:val="20"/>
                <w:szCs w:val="20"/>
              </w:rPr>
            </w:pPr>
          </w:p>
          <w:p w14:paraId="5A9F5671" w14:textId="77777777" w:rsidR="003D25EA" w:rsidRPr="00E73EE0" w:rsidRDefault="003D25EA" w:rsidP="001C3932">
            <w:pPr>
              <w:rPr>
                <w:rFonts w:ascii="Arial" w:hAnsi="Arial" w:cs="Arial"/>
                <w:sz w:val="20"/>
                <w:szCs w:val="20"/>
              </w:rPr>
            </w:pPr>
          </w:p>
        </w:tc>
        <w:tc>
          <w:tcPr>
            <w:tcW w:w="3240" w:type="dxa"/>
          </w:tcPr>
          <w:p w14:paraId="2DC400E6" w14:textId="77777777" w:rsidR="003D25EA" w:rsidRPr="00D87EEE" w:rsidRDefault="003D25EA" w:rsidP="001C3932">
            <w:pPr>
              <w:rPr>
                <w:rFonts w:ascii="Arial" w:hAnsi="Arial" w:cs="Arial"/>
                <w:sz w:val="20"/>
                <w:szCs w:val="20"/>
              </w:rPr>
            </w:pPr>
            <w:r w:rsidRPr="00D87EEE">
              <w:rPr>
                <w:rFonts w:ascii="Arial" w:hAnsi="Arial" w:cs="Arial"/>
                <w:sz w:val="20"/>
                <w:szCs w:val="20"/>
              </w:rPr>
              <w:t xml:space="preserve">Windfarm is subject to Lightning Strikes. </w:t>
            </w:r>
          </w:p>
          <w:p w14:paraId="536334D8" w14:textId="77777777" w:rsidR="003D25EA" w:rsidRPr="00D87EEE" w:rsidRDefault="003D25EA" w:rsidP="001C3932">
            <w:pPr>
              <w:rPr>
                <w:rFonts w:ascii="Arial" w:hAnsi="Arial" w:cs="Arial"/>
                <w:sz w:val="20"/>
                <w:szCs w:val="20"/>
              </w:rPr>
            </w:pPr>
            <w:r w:rsidRPr="00D87EEE">
              <w:rPr>
                <w:rFonts w:ascii="Arial" w:hAnsi="Arial" w:cs="Arial"/>
                <w:sz w:val="20"/>
                <w:szCs w:val="20"/>
              </w:rPr>
              <w:t xml:space="preserve">When lightning or storms are in the area access to WTGs is not permitted. </w:t>
            </w:r>
          </w:p>
          <w:p w14:paraId="1FEF32A4" w14:textId="77777777" w:rsidR="003D25EA" w:rsidRPr="00D87EEE" w:rsidRDefault="003D25EA" w:rsidP="001C3932">
            <w:pPr>
              <w:rPr>
                <w:rFonts w:ascii="Arial" w:hAnsi="Arial" w:cs="Arial"/>
                <w:sz w:val="20"/>
                <w:szCs w:val="20"/>
              </w:rPr>
            </w:pPr>
          </w:p>
          <w:p w14:paraId="36766DD5" w14:textId="77777777" w:rsidR="003D25EA" w:rsidRPr="00D87EEE" w:rsidRDefault="003D25EA" w:rsidP="001C3932">
            <w:pPr>
              <w:rPr>
                <w:rFonts w:ascii="Arial" w:hAnsi="Arial" w:cs="Arial"/>
                <w:sz w:val="20"/>
                <w:szCs w:val="20"/>
              </w:rPr>
            </w:pPr>
          </w:p>
        </w:tc>
        <w:tc>
          <w:tcPr>
            <w:tcW w:w="540" w:type="dxa"/>
          </w:tcPr>
          <w:p w14:paraId="78605D51" w14:textId="77777777" w:rsidR="003D25EA" w:rsidRPr="00D87EEE" w:rsidRDefault="003D25EA" w:rsidP="001C3932">
            <w:pPr>
              <w:rPr>
                <w:rFonts w:ascii="Arial" w:hAnsi="Arial" w:cs="Arial"/>
                <w:sz w:val="20"/>
                <w:szCs w:val="20"/>
              </w:rPr>
            </w:pPr>
            <w:r>
              <w:rPr>
                <w:rFonts w:ascii="Arial" w:hAnsi="Arial" w:cs="Arial"/>
                <w:sz w:val="20"/>
                <w:szCs w:val="20"/>
              </w:rPr>
              <w:t>5</w:t>
            </w:r>
          </w:p>
        </w:tc>
        <w:tc>
          <w:tcPr>
            <w:tcW w:w="363" w:type="dxa"/>
          </w:tcPr>
          <w:p w14:paraId="23E8DD92" w14:textId="77777777" w:rsidR="003D25EA" w:rsidRPr="00D87EEE" w:rsidRDefault="003D25EA" w:rsidP="001C3932">
            <w:pPr>
              <w:rPr>
                <w:rFonts w:ascii="Arial" w:hAnsi="Arial" w:cs="Arial"/>
                <w:sz w:val="20"/>
                <w:szCs w:val="20"/>
              </w:rPr>
            </w:pPr>
            <w:r w:rsidRPr="00D87EEE">
              <w:rPr>
                <w:rFonts w:ascii="Arial" w:hAnsi="Arial" w:cs="Arial"/>
                <w:sz w:val="20"/>
                <w:szCs w:val="20"/>
              </w:rPr>
              <w:t>5</w:t>
            </w:r>
          </w:p>
        </w:tc>
        <w:tc>
          <w:tcPr>
            <w:tcW w:w="717" w:type="dxa"/>
          </w:tcPr>
          <w:p w14:paraId="3788E84E" w14:textId="2C504BEA" w:rsidR="003D25EA" w:rsidRPr="00D87EEE" w:rsidRDefault="003D25EA" w:rsidP="001C3932">
            <w:pPr>
              <w:rPr>
                <w:rFonts w:ascii="Arial" w:hAnsi="Arial" w:cs="Arial"/>
                <w:sz w:val="20"/>
                <w:szCs w:val="20"/>
              </w:rPr>
            </w:pPr>
            <w:r>
              <w:rPr>
                <w:rFonts w:ascii="Arial" w:hAnsi="Arial" w:cs="Arial"/>
                <w:sz w:val="20"/>
                <w:szCs w:val="20"/>
              </w:rPr>
              <w:t>25-</w:t>
            </w:r>
            <w:r w:rsidRPr="00D87EEE">
              <w:rPr>
                <w:rFonts w:ascii="Arial" w:hAnsi="Arial" w:cs="Arial"/>
                <w:sz w:val="20"/>
                <w:szCs w:val="20"/>
              </w:rPr>
              <w:t>H</w:t>
            </w:r>
          </w:p>
        </w:tc>
        <w:tc>
          <w:tcPr>
            <w:tcW w:w="3240" w:type="dxa"/>
          </w:tcPr>
          <w:p w14:paraId="1A44D001" w14:textId="77777777" w:rsidR="003D25EA" w:rsidRPr="00D87EEE" w:rsidRDefault="003D25EA" w:rsidP="001C3932">
            <w:pPr>
              <w:rPr>
                <w:rFonts w:ascii="Arial" w:hAnsi="Arial" w:cs="Arial"/>
                <w:sz w:val="20"/>
                <w:szCs w:val="20"/>
              </w:rPr>
            </w:pPr>
            <w:r w:rsidRPr="00D87EEE">
              <w:rPr>
                <w:rFonts w:ascii="Arial" w:hAnsi="Arial" w:cs="Arial"/>
                <w:sz w:val="20"/>
                <w:szCs w:val="20"/>
              </w:rPr>
              <w:t>Weather – when lightning or storms are in the area access to WTGs is not permitted.</w:t>
            </w:r>
            <w:r>
              <w:rPr>
                <w:rFonts w:ascii="Arial" w:hAnsi="Arial" w:cs="Arial"/>
                <w:sz w:val="20"/>
                <w:szCs w:val="20"/>
              </w:rPr>
              <w:t xml:space="preserve"> Check weather forecasts prior to work commencing</w:t>
            </w:r>
          </w:p>
        </w:tc>
        <w:tc>
          <w:tcPr>
            <w:tcW w:w="1620" w:type="dxa"/>
          </w:tcPr>
          <w:p w14:paraId="152A689A" w14:textId="64DCF1D8" w:rsidR="003D25EA" w:rsidRPr="00D87EEE" w:rsidRDefault="003D25EA" w:rsidP="001C3932">
            <w:pPr>
              <w:rPr>
                <w:rFonts w:ascii="Arial" w:hAnsi="Arial" w:cs="Arial"/>
                <w:sz w:val="20"/>
                <w:szCs w:val="20"/>
              </w:rPr>
            </w:pPr>
            <w:r w:rsidRPr="00AF44C6">
              <w:rPr>
                <w:rFonts w:ascii="Arial" w:hAnsi="Arial" w:cs="Arial"/>
                <w:bCs/>
                <w:iCs/>
                <w:sz w:val="20"/>
                <w:szCs w:val="20"/>
              </w:rPr>
              <w:t>Accessing and Working in Wind Turbine Generator Procedure (WNH Q28)</w:t>
            </w:r>
          </w:p>
          <w:p w14:paraId="16FB9AD0" w14:textId="77777777" w:rsidR="003D25EA" w:rsidRPr="00D87EEE" w:rsidRDefault="003D25EA" w:rsidP="001C3932">
            <w:pPr>
              <w:rPr>
                <w:rFonts w:ascii="Arial" w:hAnsi="Arial" w:cs="Arial"/>
                <w:sz w:val="20"/>
                <w:szCs w:val="20"/>
              </w:rPr>
            </w:pPr>
          </w:p>
        </w:tc>
        <w:tc>
          <w:tcPr>
            <w:tcW w:w="472" w:type="dxa"/>
          </w:tcPr>
          <w:p w14:paraId="4D6EE040" w14:textId="4CC4DC79" w:rsidR="003D25EA" w:rsidRPr="00D87EEE" w:rsidRDefault="003D25EA" w:rsidP="001C3932">
            <w:pPr>
              <w:rPr>
                <w:rFonts w:ascii="Arial" w:hAnsi="Arial" w:cs="Arial"/>
                <w:sz w:val="20"/>
                <w:szCs w:val="20"/>
              </w:rPr>
            </w:pPr>
            <w:r>
              <w:rPr>
                <w:rFonts w:ascii="Arial" w:hAnsi="Arial" w:cs="Arial"/>
                <w:sz w:val="20"/>
                <w:szCs w:val="20"/>
              </w:rPr>
              <w:t>4</w:t>
            </w:r>
          </w:p>
        </w:tc>
        <w:tc>
          <w:tcPr>
            <w:tcW w:w="900" w:type="dxa"/>
          </w:tcPr>
          <w:p w14:paraId="319DC40D" w14:textId="4F357415" w:rsidR="003D25EA" w:rsidRPr="00D87EEE" w:rsidRDefault="003D25EA" w:rsidP="001C3932">
            <w:pPr>
              <w:rPr>
                <w:rFonts w:ascii="Arial" w:hAnsi="Arial" w:cs="Arial"/>
                <w:sz w:val="20"/>
                <w:szCs w:val="20"/>
              </w:rPr>
            </w:pPr>
            <w:r>
              <w:rPr>
                <w:rFonts w:ascii="Arial" w:hAnsi="Arial" w:cs="Arial"/>
                <w:sz w:val="20"/>
                <w:szCs w:val="20"/>
              </w:rPr>
              <w:t>2</w:t>
            </w:r>
          </w:p>
        </w:tc>
        <w:tc>
          <w:tcPr>
            <w:tcW w:w="1412" w:type="dxa"/>
          </w:tcPr>
          <w:p w14:paraId="0C770789" w14:textId="05A64A46" w:rsidR="003D25EA" w:rsidRPr="00D87EEE" w:rsidRDefault="003D25EA" w:rsidP="001C3932">
            <w:pPr>
              <w:rPr>
                <w:rFonts w:ascii="Arial" w:hAnsi="Arial" w:cs="Arial"/>
                <w:sz w:val="20"/>
                <w:szCs w:val="20"/>
              </w:rPr>
            </w:pPr>
            <w:r>
              <w:rPr>
                <w:rFonts w:ascii="Arial" w:hAnsi="Arial" w:cs="Arial"/>
                <w:sz w:val="20"/>
                <w:szCs w:val="20"/>
              </w:rPr>
              <w:t>8-L</w:t>
            </w:r>
          </w:p>
        </w:tc>
      </w:tr>
      <w:tr w:rsidR="00E959C5" w:rsidRPr="00D87EEE" w14:paraId="125B5C82" w14:textId="77777777" w:rsidTr="001C3932">
        <w:trPr>
          <w:trHeight w:val="1072"/>
        </w:trPr>
        <w:tc>
          <w:tcPr>
            <w:tcW w:w="2628" w:type="dxa"/>
          </w:tcPr>
          <w:p w14:paraId="45B2C5C5" w14:textId="77777777" w:rsidR="00E959C5" w:rsidRPr="00E73EE0" w:rsidRDefault="00E959C5" w:rsidP="001C3932">
            <w:pPr>
              <w:rPr>
                <w:rFonts w:ascii="Arial" w:hAnsi="Arial" w:cs="Arial"/>
                <w:sz w:val="20"/>
                <w:szCs w:val="20"/>
              </w:rPr>
            </w:pPr>
          </w:p>
          <w:p w14:paraId="7659E144" w14:textId="77777777" w:rsidR="00E959C5" w:rsidRPr="00E73EE0" w:rsidRDefault="00E959C5" w:rsidP="001C3932">
            <w:pPr>
              <w:rPr>
                <w:rFonts w:ascii="Arial" w:hAnsi="Arial" w:cs="Arial"/>
                <w:sz w:val="20"/>
                <w:szCs w:val="20"/>
              </w:rPr>
            </w:pPr>
            <w:r w:rsidRPr="00E73EE0">
              <w:rPr>
                <w:rFonts w:ascii="Arial" w:hAnsi="Arial" w:cs="Arial"/>
                <w:sz w:val="20"/>
                <w:szCs w:val="20"/>
              </w:rPr>
              <w:t>Working Alone</w:t>
            </w:r>
          </w:p>
          <w:p w14:paraId="7123F193" w14:textId="77777777" w:rsidR="00E959C5" w:rsidRPr="00E73EE0" w:rsidRDefault="00E959C5" w:rsidP="001C3932">
            <w:pPr>
              <w:rPr>
                <w:rFonts w:ascii="Arial" w:hAnsi="Arial" w:cs="Arial"/>
                <w:sz w:val="20"/>
                <w:szCs w:val="20"/>
              </w:rPr>
            </w:pPr>
          </w:p>
          <w:p w14:paraId="0AF7889F" w14:textId="77777777" w:rsidR="00E959C5" w:rsidRPr="00E73EE0" w:rsidRDefault="00E959C5" w:rsidP="001C3932">
            <w:pPr>
              <w:rPr>
                <w:rFonts w:ascii="Arial" w:hAnsi="Arial" w:cs="Arial"/>
                <w:sz w:val="20"/>
                <w:szCs w:val="20"/>
              </w:rPr>
            </w:pPr>
          </w:p>
          <w:p w14:paraId="5540E4BF" w14:textId="77777777" w:rsidR="00E959C5" w:rsidRPr="00E73EE0" w:rsidRDefault="00E959C5" w:rsidP="001C3932">
            <w:pPr>
              <w:rPr>
                <w:rFonts w:ascii="Arial" w:hAnsi="Arial" w:cs="Arial"/>
                <w:sz w:val="20"/>
                <w:szCs w:val="20"/>
              </w:rPr>
            </w:pPr>
          </w:p>
          <w:p w14:paraId="35945AF0" w14:textId="77777777" w:rsidR="00E959C5" w:rsidRPr="00E73EE0" w:rsidRDefault="00E959C5" w:rsidP="001C3932">
            <w:pPr>
              <w:rPr>
                <w:rFonts w:ascii="Arial" w:hAnsi="Arial" w:cs="Arial"/>
                <w:sz w:val="20"/>
                <w:szCs w:val="20"/>
              </w:rPr>
            </w:pPr>
          </w:p>
          <w:p w14:paraId="17718414" w14:textId="77777777" w:rsidR="00E959C5" w:rsidRPr="00E73EE0" w:rsidRDefault="00E959C5" w:rsidP="001C3932">
            <w:pPr>
              <w:rPr>
                <w:rFonts w:ascii="Arial" w:hAnsi="Arial" w:cs="Arial"/>
                <w:sz w:val="20"/>
                <w:szCs w:val="20"/>
              </w:rPr>
            </w:pPr>
          </w:p>
          <w:p w14:paraId="78E4B367" w14:textId="77777777" w:rsidR="00E959C5" w:rsidRPr="00E73EE0" w:rsidRDefault="00E959C5" w:rsidP="001C3932">
            <w:pPr>
              <w:rPr>
                <w:rFonts w:ascii="Arial" w:hAnsi="Arial" w:cs="Arial"/>
                <w:sz w:val="20"/>
                <w:szCs w:val="20"/>
              </w:rPr>
            </w:pPr>
          </w:p>
        </w:tc>
        <w:tc>
          <w:tcPr>
            <w:tcW w:w="3240" w:type="dxa"/>
          </w:tcPr>
          <w:p w14:paraId="78C362D6" w14:textId="77777777" w:rsidR="00E959C5" w:rsidRPr="00D87EEE" w:rsidRDefault="00E959C5" w:rsidP="001C3932">
            <w:pPr>
              <w:rPr>
                <w:rFonts w:ascii="Arial" w:hAnsi="Arial" w:cs="Arial"/>
                <w:sz w:val="20"/>
                <w:szCs w:val="20"/>
              </w:rPr>
            </w:pPr>
            <w:r>
              <w:rPr>
                <w:rFonts w:ascii="Arial" w:hAnsi="Arial" w:cs="Arial"/>
                <w:sz w:val="20"/>
                <w:szCs w:val="20"/>
              </w:rPr>
              <w:t>Woolnorth Wind Farm Holding</w:t>
            </w:r>
            <w:r w:rsidRPr="00D87EEE">
              <w:rPr>
                <w:rFonts w:ascii="Arial" w:hAnsi="Arial" w:cs="Arial"/>
                <w:sz w:val="20"/>
                <w:szCs w:val="20"/>
              </w:rPr>
              <w:t xml:space="preserve"> personnel may be called out after hours to address operational faults, security alarm activation, or other event warranting attendance when no-one else is present at the property.  Risk of sole worker being injured and not being able to communicate with Emergency Response personnel creates threat to the safety of the injured person.</w:t>
            </w:r>
          </w:p>
        </w:tc>
        <w:tc>
          <w:tcPr>
            <w:tcW w:w="540" w:type="dxa"/>
          </w:tcPr>
          <w:p w14:paraId="7AB3A5A6" w14:textId="77777777" w:rsidR="00E959C5" w:rsidRPr="00D87EEE" w:rsidRDefault="00E959C5" w:rsidP="001C3932">
            <w:pPr>
              <w:rPr>
                <w:rFonts w:ascii="Arial" w:hAnsi="Arial" w:cs="Arial"/>
                <w:sz w:val="20"/>
                <w:szCs w:val="20"/>
              </w:rPr>
            </w:pPr>
            <w:r>
              <w:rPr>
                <w:rFonts w:ascii="Arial" w:hAnsi="Arial" w:cs="Arial"/>
                <w:sz w:val="20"/>
                <w:szCs w:val="20"/>
              </w:rPr>
              <w:t>5</w:t>
            </w:r>
          </w:p>
        </w:tc>
        <w:tc>
          <w:tcPr>
            <w:tcW w:w="363" w:type="dxa"/>
          </w:tcPr>
          <w:p w14:paraId="58E6BF86" w14:textId="77777777" w:rsidR="00E959C5" w:rsidRPr="00D87EEE" w:rsidRDefault="00E959C5" w:rsidP="001C3932">
            <w:pPr>
              <w:rPr>
                <w:rFonts w:ascii="Arial" w:hAnsi="Arial" w:cs="Arial"/>
                <w:sz w:val="20"/>
                <w:szCs w:val="20"/>
              </w:rPr>
            </w:pPr>
            <w:r w:rsidRPr="00D87EEE">
              <w:rPr>
                <w:rFonts w:ascii="Arial" w:hAnsi="Arial" w:cs="Arial"/>
                <w:sz w:val="20"/>
                <w:szCs w:val="20"/>
              </w:rPr>
              <w:t>4</w:t>
            </w:r>
          </w:p>
        </w:tc>
        <w:tc>
          <w:tcPr>
            <w:tcW w:w="717" w:type="dxa"/>
          </w:tcPr>
          <w:p w14:paraId="274E5903" w14:textId="4DFBE7CD" w:rsidR="00E959C5" w:rsidRPr="00D87EEE" w:rsidRDefault="00B63BA0" w:rsidP="001C3932">
            <w:pPr>
              <w:rPr>
                <w:rFonts w:ascii="Arial" w:hAnsi="Arial" w:cs="Arial"/>
                <w:sz w:val="20"/>
                <w:szCs w:val="20"/>
              </w:rPr>
            </w:pPr>
            <w:r>
              <w:rPr>
                <w:rFonts w:ascii="Arial" w:hAnsi="Arial" w:cs="Arial"/>
                <w:sz w:val="20"/>
                <w:szCs w:val="20"/>
              </w:rPr>
              <w:t>20-</w:t>
            </w:r>
            <w:r w:rsidR="00E959C5" w:rsidRPr="00D87EEE">
              <w:rPr>
                <w:rFonts w:ascii="Arial" w:hAnsi="Arial" w:cs="Arial"/>
                <w:sz w:val="20"/>
                <w:szCs w:val="20"/>
              </w:rPr>
              <w:t>H</w:t>
            </w:r>
          </w:p>
        </w:tc>
        <w:tc>
          <w:tcPr>
            <w:tcW w:w="3240" w:type="dxa"/>
          </w:tcPr>
          <w:p w14:paraId="03B9A00F" w14:textId="77777777" w:rsidR="00E959C5" w:rsidRPr="00D87EEE" w:rsidRDefault="00E959C5" w:rsidP="001C3932">
            <w:pPr>
              <w:rPr>
                <w:rFonts w:ascii="Arial" w:hAnsi="Arial" w:cs="Arial"/>
                <w:sz w:val="20"/>
                <w:szCs w:val="20"/>
              </w:rPr>
            </w:pPr>
            <w:r w:rsidRPr="00D87EEE">
              <w:rPr>
                <w:rFonts w:ascii="Arial" w:hAnsi="Arial" w:cs="Arial"/>
                <w:sz w:val="20"/>
                <w:szCs w:val="20"/>
              </w:rPr>
              <w:t xml:space="preserve">Good </w:t>
            </w:r>
            <w:r>
              <w:rPr>
                <w:rFonts w:ascii="Arial" w:hAnsi="Arial" w:cs="Arial"/>
                <w:sz w:val="20"/>
                <w:szCs w:val="20"/>
              </w:rPr>
              <w:t xml:space="preserve">regular </w:t>
            </w:r>
            <w:r w:rsidRPr="00D87EEE">
              <w:rPr>
                <w:rFonts w:ascii="Arial" w:hAnsi="Arial" w:cs="Arial"/>
                <w:sz w:val="20"/>
                <w:szCs w:val="20"/>
              </w:rPr>
              <w:t>communication between employee and their Manager to ensure someone always knows where they are</w:t>
            </w:r>
            <w:r>
              <w:rPr>
                <w:rFonts w:ascii="Arial" w:hAnsi="Arial" w:cs="Arial"/>
                <w:sz w:val="20"/>
                <w:szCs w:val="20"/>
              </w:rPr>
              <w:t xml:space="preserve"> and what tasks they are about to undertake.</w:t>
            </w:r>
          </w:p>
        </w:tc>
        <w:tc>
          <w:tcPr>
            <w:tcW w:w="1620" w:type="dxa"/>
          </w:tcPr>
          <w:p w14:paraId="033E1C5F" w14:textId="64E01070" w:rsidR="00E959C5" w:rsidRPr="00D87EEE" w:rsidRDefault="00A15A0E" w:rsidP="001C3932">
            <w:pPr>
              <w:rPr>
                <w:rFonts w:ascii="Arial" w:hAnsi="Arial" w:cs="Arial"/>
                <w:sz w:val="20"/>
                <w:szCs w:val="20"/>
              </w:rPr>
            </w:pPr>
            <w:r w:rsidRPr="00A15A0E">
              <w:rPr>
                <w:rFonts w:ascii="Arial" w:hAnsi="Arial" w:cs="Arial"/>
                <w:sz w:val="20"/>
                <w:szCs w:val="20"/>
              </w:rPr>
              <w:t>Working in Hazardous Environments Procedure (WNH Q18)</w:t>
            </w:r>
          </w:p>
        </w:tc>
        <w:tc>
          <w:tcPr>
            <w:tcW w:w="472" w:type="dxa"/>
          </w:tcPr>
          <w:p w14:paraId="00D30F7B" w14:textId="77777777" w:rsidR="00E959C5" w:rsidRPr="00D87EEE" w:rsidRDefault="00E959C5" w:rsidP="001C3932">
            <w:pPr>
              <w:rPr>
                <w:rFonts w:ascii="Arial" w:hAnsi="Arial" w:cs="Arial"/>
                <w:sz w:val="20"/>
                <w:szCs w:val="20"/>
              </w:rPr>
            </w:pPr>
            <w:r>
              <w:rPr>
                <w:rFonts w:ascii="Arial" w:hAnsi="Arial" w:cs="Arial"/>
                <w:sz w:val="20"/>
                <w:szCs w:val="20"/>
              </w:rPr>
              <w:t>5</w:t>
            </w:r>
          </w:p>
        </w:tc>
        <w:tc>
          <w:tcPr>
            <w:tcW w:w="900" w:type="dxa"/>
          </w:tcPr>
          <w:p w14:paraId="3C05802F" w14:textId="77777777" w:rsidR="00E959C5" w:rsidRPr="00D87EEE" w:rsidRDefault="00E959C5" w:rsidP="001C3932">
            <w:pPr>
              <w:rPr>
                <w:rFonts w:ascii="Arial" w:hAnsi="Arial" w:cs="Arial"/>
                <w:sz w:val="20"/>
                <w:szCs w:val="20"/>
              </w:rPr>
            </w:pPr>
            <w:r w:rsidRPr="00D87EEE">
              <w:rPr>
                <w:rFonts w:ascii="Arial" w:hAnsi="Arial" w:cs="Arial"/>
                <w:sz w:val="20"/>
                <w:szCs w:val="20"/>
              </w:rPr>
              <w:t>2</w:t>
            </w:r>
          </w:p>
        </w:tc>
        <w:tc>
          <w:tcPr>
            <w:tcW w:w="1412" w:type="dxa"/>
          </w:tcPr>
          <w:p w14:paraId="3A1352C7" w14:textId="75F4C7F4" w:rsidR="00E959C5" w:rsidRPr="00D87EEE" w:rsidRDefault="00443DED" w:rsidP="001C3932">
            <w:pPr>
              <w:rPr>
                <w:rFonts w:ascii="Arial" w:hAnsi="Arial" w:cs="Arial"/>
                <w:sz w:val="20"/>
                <w:szCs w:val="20"/>
              </w:rPr>
            </w:pPr>
            <w:r>
              <w:rPr>
                <w:rFonts w:ascii="Arial" w:hAnsi="Arial" w:cs="Arial"/>
                <w:sz w:val="20"/>
                <w:szCs w:val="20"/>
              </w:rPr>
              <w:t>10-</w:t>
            </w:r>
            <w:r w:rsidR="00E959C5" w:rsidRPr="00D87EEE">
              <w:rPr>
                <w:rFonts w:ascii="Arial" w:hAnsi="Arial" w:cs="Arial"/>
                <w:sz w:val="20"/>
                <w:szCs w:val="20"/>
              </w:rPr>
              <w:t>M</w:t>
            </w:r>
          </w:p>
        </w:tc>
      </w:tr>
      <w:tr w:rsidR="00E959C5" w:rsidRPr="00D87EEE" w14:paraId="3E01E053" w14:textId="77777777" w:rsidTr="001C3932">
        <w:trPr>
          <w:trHeight w:val="1072"/>
        </w:trPr>
        <w:tc>
          <w:tcPr>
            <w:tcW w:w="2628" w:type="dxa"/>
          </w:tcPr>
          <w:p w14:paraId="55F8B440" w14:textId="77777777" w:rsidR="00E959C5" w:rsidRPr="00E73EE0" w:rsidRDefault="00E959C5" w:rsidP="001C3932">
            <w:pPr>
              <w:rPr>
                <w:rFonts w:ascii="Arial" w:hAnsi="Arial" w:cs="Arial"/>
                <w:sz w:val="20"/>
                <w:szCs w:val="20"/>
              </w:rPr>
            </w:pPr>
          </w:p>
          <w:p w14:paraId="4127F0F6" w14:textId="77777777" w:rsidR="00E959C5" w:rsidRPr="00E73EE0" w:rsidRDefault="00E959C5" w:rsidP="001C3932">
            <w:pPr>
              <w:rPr>
                <w:rFonts w:ascii="Arial" w:hAnsi="Arial" w:cs="Arial"/>
                <w:sz w:val="20"/>
                <w:szCs w:val="20"/>
              </w:rPr>
            </w:pPr>
            <w:r w:rsidRPr="00E73EE0">
              <w:rPr>
                <w:rFonts w:ascii="Arial" w:hAnsi="Arial" w:cs="Arial"/>
                <w:sz w:val="20"/>
                <w:szCs w:val="20"/>
              </w:rPr>
              <w:t>Fires</w:t>
            </w:r>
          </w:p>
        </w:tc>
        <w:tc>
          <w:tcPr>
            <w:tcW w:w="3240" w:type="dxa"/>
          </w:tcPr>
          <w:p w14:paraId="3453F4EB" w14:textId="77777777" w:rsidR="00E959C5" w:rsidRPr="00D87EEE" w:rsidRDefault="00E959C5" w:rsidP="001C3932">
            <w:pPr>
              <w:rPr>
                <w:rFonts w:ascii="Arial" w:hAnsi="Arial" w:cs="Arial"/>
                <w:sz w:val="20"/>
                <w:szCs w:val="20"/>
              </w:rPr>
            </w:pPr>
            <w:r w:rsidRPr="00D87EEE">
              <w:rPr>
                <w:rFonts w:ascii="Arial" w:hAnsi="Arial" w:cs="Arial"/>
                <w:sz w:val="20"/>
                <w:szCs w:val="20"/>
              </w:rPr>
              <w:t>Fires may be generated as a result of WTG operations and associated maintenance activities including those carried out in the workshop and at WTG’s.</w:t>
            </w:r>
          </w:p>
          <w:p w14:paraId="13E7B643" w14:textId="77777777" w:rsidR="00E959C5" w:rsidRPr="00D87EEE" w:rsidRDefault="00E959C5" w:rsidP="001C3932">
            <w:pPr>
              <w:rPr>
                <w:rFonts w:ascii="Arial" w:hAnsi="Arial" w:cs="Arial"/>
                <w:sz w:val="20"/>
                <w:szCs w:val="20"/>
              </w:rPr>
            </w:pPr>
          </w:p>
          <w:p w14:paraId="3B47E87B" w14:textId="77777777" w:rsidR="00E959C5" w:rsidRPr="00D87EEE" w:rsidRDefault="00E959C5" w:rsidP="001C3932">
            <w:pPr>
              <w:rPr>
                <w:rFonts w:ascii="Arial" w:hAnsi="Arial" w:cs="Arial"/>
                <w:sz w:val="20"/>
                <w:szCs w:val="20"/>
              </w:rPr>
            </w:pPr>
          </w:p>
        </w:tc>
        <w:tc>
          <w:tcPr>
            <w:tcW w:w="540" w:type="dxa"/>
          </w:tcPr>
          <w:p w14:paraId="50AE7CBE" w14:textId="77777777" w:rsidR="00E959C5" w:rsidRPr="00D87EEE" w:rsidRDefault="00E959C5" w:rsidP="001C3932">
            <w:pPr>
              <w:rPr>
                <w:rFonts w:ascii="Arial" w:hAnsi="Arial" w:cs="Arial"/>
                <w:sz w:val="20"/>
                <w:szCs w:val="20"/>
              </w:rPr>
            </w:pPr>
            <w:r>
              <w:rPr>
                <w:rFonts w:ascii="Arial" w:hAnsi="Arial" w:cs="Arial"/>
                <w:sz w:val="20"/>
                <w:szCs w:val="20"/>
              </w:rPr>
              <w:t>5</w:t>
            </w:r>
          </w:p>
        </w:tc>
        <w:tc>
          <w:tcPr>
            <w:tcW w:w="363" w:type="dxa"/>
          </w:tcPr>
          <w:p w14:paraId="50F4587E" w14:textId="77777777" w:rsidR="00E959C5" w:rsidRPr="00D87EEE" w:rsidRDefault="00E959C5" w:rsidP="001C3932">
            <w:pPr>
              <w:rPr>
                <w:rFonts w:ascii="Arial" w:hAnsi="Arial" w:cs="Arial"/>
                <w:sz w:val="20"/>
                <w:szCs w:val="20"/>
              </w:rPr>
            </w:pPr>
            <w:r w:rsidRPr="00D87EEE">
              <w:rPr>
                <w:rFonts w:ascii="Arial" w:hAnsi="Arial" w:cs="Arial"/>
                <w:sz w:val="20"/>
                <w:szCs w:val="20"/>
              </w:rPr>
              <w:t>3</w:t>
            </w:r>
          </w:p>
        </w:tc>
        <w:tc>
          <w:tcPr>
            <w:tcW w:w="717" w:type="dxa"/>
          </w:tcPr>
          <w:p w14:paraId="48F3C0F3" w14:textId="1B3A7877" w:rsidR="00E959C5" w:rsidRPr="00D87EEE" w:rsidRDefault="00B63BA0" w:rsidP="001C3932">
            <w:pPr>
              <w:rPr>
                <w:rFonts w:ascii="Arial" w:hAnsi="Arial" w:cs="Arial"/>
                <w:sz w:val="20"/>
                <w:szCs w:val="20"/>
              </w:rPr>
            </w:pPr>
            <w:r>
              <w:rPr>
                <w:rFonts w:ascii="Arial" w:hAnsi="Arial" w:cs="Arial"/>
                <w:sz w:val="20"/>
                <w:szCs w:val="20"/>
              </w:rPr>
              <w:t>15-</w:t>
            </w:r>
            <w:r w:rsidR="00E959C5" w:rsidRPr="00D87EEE">
              <w:rPr>
                <w:rFonts w:ascii="Arial" w:hAnsi="Arial" w:cs="Arial"/>
                <w:sz w:val="20"/>
                <w:szCs w:val="20"/>
              </w:rPr>
              <w:t>M</w:t>
            </w:r>
          </w:p>
        </w:tc>
        <w:tc>
          <w:tcPr>
            <w:tcW w:w="3240" w:type="dxa"/>
          </w:tcPr>
          <w:p w14:paraId="4A3E08B0" w14:textId="77777777" w:rsidR="00E959C5" w:rsidRPr="00D87EEE" w:rsidRDefault="00E959C5" w:rsidP="001C3932">
            <w:pPr>
              <w:rPr>
                <w:rFonts w:ascii="Arial" w:hAnsi="Arial" w:cs="Arial"/>
                <w:sz w:val="20"/>
                <w:szCs w:val="20"/>
              </w:rPr>
            </w:pPr>
            <w:r w:rsidRPr="00D87EEE">
              <w:rPr>
                <w:rFonts w:ascii="Arial" w:hAnsi="Arial" w:cs="Arial"/>
                <w:sz w:val="20"/>
                <w:szCs w:val="20"/>
              </w:rPr>
              <w:t>A Hot Work Permit System is in place.</w:t>
            </w:r>
          </w:p>
          <w:p w14:paraId="48E01CAE" w14:textId="77777777" w:rsidR="00E959C5" w:rsidRPr="00D87EEE" w:rsidRDefault="00E959C5" w:rsidP="001C3932">
            <w:pPr>
              <w:rPr>
                <w:rFonts w:ascii="Arial" w:hAnsi="Arial" w:cs="Arial"/>
                <w:sz w:val="20"/>
                <w:szCs w:val="20"/>
              </w:rPr>
            </w:pPr>
            <w:proofErr w:type="spellStart"/>
            <w:r w:rsidRPr="00D87EEE">
              <w:rPr>
                <w:rFonts w:ascii="Arial" w:hAnsi="Arial" w:cs="Arial"/>
                <w:sz w:val="20"/>
                <w:szCs w:val="20"/>
              </w:rPr>
              <w:t>Fire fighting</w:t>
            </w:r>
            <w:proofErr w:type="spellEnd"/>
            <w:r w:rsidRPr="00D87EEE">
              <w:rPr>
                <w:rFonts w:ascii="Arial" w:hAnsi="Arial" w:cs="Arial"/>
                <w:sz w:val="20"/>
                <w:szCs w:val="20"/>
              </w:rPr>
              <w:t xml:space="preserve"> appliances are provided.</w:t>
            </w:r>
          </w:p>
          <w:p w14:paraId="58B929C2" w14:textId="77777777" w:rsidR="00E959C5" w:rsidRPr="00D87EEE" w:rsidRDefault="00E959C5" w:rsidP="001C3932">
            <w:pPr>
              <w:rPr>
                <w:rFonts w:ascii="Arial" w:hAnsi="Arial" w:cs="Arial"/>
                <w:sz w:val="20"/>
                <w:szCs w:val="20"/>
              </w:rPr>
            </w:pPr>
            <w:r w:rsidRPr="00D87EEE">
              <w:rPr>
                <w:rFonts w:ascii="Arial" w:hAnsi="Arial" w:cs="Arial"/>
                <w:sz w:val="20"/>
                <w:szCs w:val="20"/>
              </w:rPr>
              <w:t xml:space="preserve">Personnel have been trained in the use of </w:t>
            </w:r>
            <w:proofErr w:type="spellStart"/>
            <w:r w:rsidRPr="00D87EEE">
              <w:rPr>
                <w:rFonts w:ascii="Arial" w:hAnsi="Arial" w:cs="Arial"/>
                <w:sz w:val="20"/>
                <w:szCs w:val="20"/>
              </w:rPr>
              <w:t>fire fighting</w:t>
            </w:r>
            <w:proofErr w:type="spellEnd"/>
            <w:r w:rsidRPr="00D87EEE">
              <w:rPr>
                <w:rFonts w:ascii="Arial" w:hAnsi="Arial" w:cs="Arial"/>
                <w:sz w:val="20"/>
                <w:szCs w:val="20"/>
              </w:rPr>
              <w:t xml:space="preserve"> appliances and emergency evacuation protocols.</w:t>
            </w:r>
          </w:p>
          <w:p w14:paraId="5283DC8E" w14:textId="77777777" w:rsidR="00E959C5" w:rsidRPr="00D87EEE" w:rsidRDefault="00E959C5" w:rsidP="001C3932">
            <w:pPr>
              <w:rPr>
                <w:rFonts w:ascii="Arial" w:hAnsi="Arial" w:cs="Arial"/>
                <w:sz w:val="20"/>
                <w:szCs w:val="20"/>
              </w:rPr>
            </w:pPr>
            <w:r w:rsidRPr="00D87EEE">
              <w:rPr>
                <w:rFonts w:ascii="Arial" w:hAnsi="Arial" w:cs="Arial"/>
                <w:sz w:val="20"/>
                <w:szCs w:val="20"/>
              </w:rPr>
              <w:t>Emergency Evacuation Points have been determined and sign posted.</w:t>
            </w:r>
          </w:p>
          <w:p w14:paraId="27B10EB3" w14:textId="77777777" w:rsidR="00E959C5" w:rsidRPr="00D87EEE" w:rsidRDefault="00E959C5" w:rsidP="001C3932">
            <w:pPr>
              <w:rPr>
                <w:rFonts w:ascii="Arial" w:hAnsi="Arial" w:cs="Arial"/>
                <w:sz w:val="20"/>
                <w:szCs w:val="20"/>
              </w:rPr>
            </w:pPr>
            <w:r>
              <w:rPr>
                <w:rFonts w:ascii="Arial" w:hAnsi="Arial" w:cs="Arial"/>
                <w:sz w:val="20"/>
                <w:szCs w:val="20"/>
              </w:rPr>
              <w:lastRenderedPageBreak/>
              <w:t>Communication protocols have been developed to ensure a second contact point is available</w:t>
            </w:r>
          </w:p>
        </w:tc>
        <w:tc>
          <w:tcPr>
            <w:tcW w:w="1620" w:type="dxa"/>
          </w:tcPr>
          <w:p w14:paraId="4E8DBE12" w14:textId="7B49D123" w:rsidR="00E959C5" w:rsidRPr="00D87EEE" w:rsidRDefault="00433722" w:rsidP="001C3932">
            <w:pPr>
              <w:rPr>
                <w:rFonts w:ascii="Arial" w:hAnsi="Arial" w:cs="Arial"/>
                <w:sz w:val="20"/>
                <w:szCs w:val="20"/>
              </w:rPr>
            </w:pPr>
            <w:r w:rsidRPr="00433722">
              <w:rPr>
                <w:rFonts w:ascii="Arial" w:hAnsi="Arial" w:cs="Arial"/>
                <w:sz w:val="20"/>
                <w:szCs w:val="20"/>
              </w:rPr>
              <w:lastRenderedPageBreak/>
              <w:t>Hot Work Procedure (WNH Q23)</w:t>
            </w:r>
          </w:p>
        </w:tc>
        <w:tc>
          <w:tcPr>
            <w:tcW w:w="472" w:type="dxa"/>
          </w:tcPr>
          <w:p w14:paraId="2EC19899" w14:textId="77777777" w:rsidR="00E959C5" w:rsidRPr="00D87EEE" w:rsidRDefault="00E959C5" w:rsidP="001C3932">
            <w:pPr>
              <w:rPr>
                <w:rFonts w:ascii="Arial" w:hAnsi="Arial" w:cs="Arial"/>
                <w:sz w:val="20"/>
                <w:szCs w:val="20"/>
              </w:rPr>
            </w:pPr>
            <w:r>
              <w:rPr>
                <w:rFonts w:ascii="Arial" w:hAnsi="Arial" w:cs="Arial"/>
                <w:sz w:val="20"/>
                <w:szCs w:val="20"/>
              </w:rPr>
              <w:t>4</w:t>
            </w:r>
          </w:p>
        </w:tc>
        <w:tc>
          <w:tcPr>
            <w:tcW w:w="900" w:type="dxa"/>
          </w:tcPr>
          <w:p w14:paraId="5407FA2D" w14:textId="77777777" w:rsidR="00E959C5" w:rsidRPr="00D87EEE" w:rsidRDefault="00E959C5" w:rsidP="001C3932">
            <w:pPr>
              <w:rPr>
                <w:rFonts w:ascii="Arial" w:hAnsi="Arial" w:cs="Arial"/>
                <w:sz w:val="20"/>
                <w:szCs w:val="20"/>
              </w:rPr>
            </w:pPr>
            <w:r w:rsidRPr="00D87EEE">
              <w:rPr>
                <w:rFonts w:ascii="Arial" w:hAnsi="Arial" w:cs="Arial"/>
                <w:sz w:val="20"/>
                <w:szCs w:val="20"/>
              </w:rPr>
              <w:t>2</w:t>
            </w:r>
          </w:p>
        </w:tc>
        <w:tc>
          <w:tcPr>
            <w:tcW w:w="1412" w:type="dxa"/>
          </w:tcPr>
          <w:p w14:paraId="51156CF5" w14:textId="6114B23C" w:rsidR="00E959C5" w:rsidRPr="00D87EEE" w:rsidRDefault="00104075" w:rsidP="001C3932">
            <w:pPr>
              <w:rPr>
                <w:rFonts w:ascii="Arial" w:hAnsi="Arial" w:cs="Arial"/>
                <w:sz w:val="20"/>
                <w:szCs w:val="20"/>
              </w:rPr>
            </w:pPr>
            <w:r>
              <w:rPr>
                <w:rFonts w:ascii="Arial" w:hAnsi="Arial" w:cs="Arial"/>
                <w:sz w:val="20"/>
                <w:szCs w:val="20"/>
              </w:rPr>
              <w:t>8-L</w:t>
            </w:r>
          </w:p>
        </w:tc>
      </w:tr>
      <w:tr w:rsidR="00E959C5" w:rsidRPr="00D87EEE" w14:paraId="24265A2F" w14:textId="77777777" w:rsidTr="001C3932">
        <w:trPr>
          <w:trHeight w:val="1072"/>
        </w:trPr>
        <w:tc>
          <w:tcPr>
            <w:tcW w:w="2628" w:type="dxa"/>
          </w:tcPr>
          <w:p w14:paraId="6907AA84" w14:textId="77777777" w:rsidR="00E959C5" w:rsidRPr="00E73EE0" w:rsidRDefault="00E959C5" w:rsidP="001C3932">
            <w:pPr>
              <w:rPr>
                <w:rFonts w:ascii="Arial" w:hAnsi="Arial" w:cs="Arial"/>
                <w:sz w:val="20"/>
                <w:szCs w:val="20"/>
              </w:rPr>
            </w:pPr>
          </w:p>
          <w:p w14:paraId="6625660A" w14:textId="77777777" w:rsidR="00E959C5" w:rsidRPr="00E73EE0" w:rsidRDefault="00E959C5" w:rsidP="001C3932">
            <w:pPr>
              <w:rPr>
                <w:rFonts w:ascii="Arial" w:hAnsi="Arial" w:cs="Arial"/>
                <w:sz w:val="20"/>
                <w:szCs w:val="20"/>
              </w:rPr>
            </w:pPr>
            <w:r w:rsidRPr="00E73EE0">
              <w:rPr>
                <w:rFonts w:ascii="Arial" w:hAnsi="Arial" w:cs="Arial"/>
                <w:sz w:val="20"/>
                <w:szCs w:val="20"/>
              </w:rPr>
              <w:t>Bushfires</w:t>
            </w:r>
          </w:p>
          <w:p w14:paraId="43C8708A" w14:textId="77777777" w:rsidR="00E959C5" w:rsidRPr="00E73EE0" w:rsidRDefault="00E959C5" w:rsidP="001C3932">
            <w:pPr>
              <w:rPr>
                <w:rFonts w:ascii="Arial" w:hAnsi="Arial" w:cs="Arial"/>
                <w:sz w:val="20"/>
                <w:szCs w:val="20"/>
              </w:rPr>
            </w:pPr>
          </w:p>
          <w:p w14:paraId="7B922EFA" w14:textId="77777777" w:rsidR="00E959C5" w:rsidRPr="00E73EE0" w:rsidRDefault="00E959C5" w:rsidP="001C3932">
            <w:pPr>
              <w:rPr>
                <w:rFonts w:ascii="Arial" w:hAnsi="Arial" w:cs="Arial"/>
                <w:sz w:val="20"/>
                <w:szCs w:val="20"/>
              </w:rPr>
            </w:pPr>
          </w:p>
          <w:p w14:paraId="32212CA6" w14:textId="77777777" w:rsidR="00E959C5" w:rsidRPr="00E73EE0" w:rsidRDefault="00E959C5" w:rsidP="001C3932">
            <w:pPr>
              <w:rPr>
                <w:rFonts w:ascii="Arial" w:hAnsi="Arial" w:cs="Arial"/>
                <w:sz w:val="20"/>
                <w:szCs w:val="20"/>
              </w:rPr>
            </w:pPr>
          </w:p>
          <w:p w14:paraId="3DBAB1A6" w14:textId="77777777" w:rsidR="00E959C5" w:rsidRPr="00E73EE0" w:rsidRDefault="00E959C5" w:rsidP="001C3932">
            <w:pPr>
              <w:rPr>
                <w:rFonts w:ascii="Arial" w:hAnsi="Arial" w:cs="Arial"/>
                <w:sz w:val="20"/>
                <w:szCs w:val="20"/>
              </w:rPr>
            </w:pPr>
          </w:p>
          <w:p w14:paraId="3E3E02E0" w14:textId="77777777" w:rsidR="00E959C5" w:rsidRPr="00E73EE0" w:rsidRDefault="00E959C5" w:rsidP="001C3932">
            <w:pPr>
              <w:rPr>
                <w:rFonts w:ascii="Arial" w:hAnsi="Arial" w:cs="Arial"/>
                <w:sz w:val="20"/>
                <w:szCs w:val="20"/>
              </w:rPr>
            </w:pPr>
          </w:p>
        </w:tc>
        <w:tc>
          <w:tcPr>
            <w:tcW w:w="3240" w:type="dxa"/>
          </w:tcPr>
          <w:p w14:paraId="6C010F7C" w14:textId="77777777" w:rsidR="00E959C5" w:rsidRPr="00D87EEE" w:rsidRDefault="00E959C5" w:rsidP="001C3932">
            <w:pPr>
              <w:rPr>
                <w:rFonts w:ascii="Arial" w:hAnsi="Arial" w:cs="Arial"/>
                <w:sz w:val="20"/>
                <w:szCs w:val="20"/>
              </w:rPr>
            </w:pPr>
            <w:r>
              <w:rPr>
                <w:rFonts w:ascii="Arial" w:hAnsi="Arial" w:cs="Arial"/>
                <w:sz w:val="20"/>
                <w:szCs w:val="20"/>
              </w:rPr>
              <w:t>MRWF</w:t>
            </w:r>
            <w:r w:rsidRPr="00D87EEE">
              <w:rPr>
                <w:rFonts w:ascii="Arial" w:hAnsi="Arial" w:cs="Arial"/>
                <w:sz w:val="20"/>
                <w:szCs w:val="20"/>
              </w:rPr>
              <w:t xml:space="preserve"> is located in bushland with native vegetation and open grasslands providing significant fire load.  In the event of a bush fire, personnel need to evacuate to designated “</w:t>
            </w:r>
            <w:r>
              <w:rPr>
                <w:rFonts w:ascii="Arial" w:hAnsi="Arial" w:cs="Arial"/>
                <w:sz w:val="20"/>
                <w:szCs w:val="20"/>
              </w:rPr>
              <w:t>Evacuation Point</w:t>
            </w:r>
            <w:r w:rsidRPr="00D87EEE">
              <w:rPr>
                <w:rFonts w:ascii="Arial" w:hAnsi="Arial" w:cs="Arial"/>
                <w:sz w:val="20"/>
                <w:szCs w:val="20"/>
              </w:rPr>
              <w:t xml:space="preserve">” </w:t>
            </w:r>
          </w:p>
          <w:p w14:paraId="7FBBE627" w14:textId="77777777" w:rsidR="00E959C5" w:rsidRPr="00D87EEE" w:rsidRDefault="00E959C5" w:rsidP="001C3932">
            <w:pPr>
              <w:rPr>
                <w:rFonts w:ascii="Arial" w:hAnsi="Arial" w:cs="Arial"/>
                <w:sz w:val="20"/>
                <w:szCs w:val="20"/>
              </w:rPr>
            </w:pPr>
            <w:r w:rsidRPr="00D87EEE">
              <w:rPr>
                <w:rFonts w:ascii="Arial" w:hAnsi="Arial" w:cs="Arial"/>
                <w:sz w:val="20"/>
                <w:szCs w:val="20"/>
              </w:rPr>
              <w:t>Site Fire Plan has been prepared.</w:t>
            </w:r>
          </w:p>
          <w:p w14:paraId="66796BC3" w14:textId="77777777" w:rsidR="00E959C5" w:rsidRPr="00D87EEE" w:rsidRDefault="00E959C5" w:rsidP="001C3932">
            <w:pPr>
              <w:rPr>
                <w:rFonts w:ascii="Arial" w:hAnsi="Arial" w:cs="Arial"/>
                <w:sz w:val="20"/>
                <w:szCs w:val="20"/>
              </w:rPr>
            </w:pPr>
            <w:r w:rsidRPr="00D87EEE">
              <w:rPr>
                <w:rFonts w:ascii="Arial" w:hAnsi="Arial" w:cs="Arial"/>
                <w:sz w:val="20"/>
                <w:szCs w:val="20"/>
              </w:rPr>
              <w:t xml:space="preserve">Portable Fire Extinguishers have been provided. </w:t>
            </w:r>
          </w:p>
          <w:p w14:paraId="5B2812F2" w14:textId="77777777" w:rsidR="00E959C5" w:rsidRPr="00D87EEE" w:rsidRDefault="00E959C5" w:rsidP="001C3932">
            <w:pPr>
              <w:rPr>
                <w:rFonts w:ascii="Arial" w:hAnsi="Arial" w:cs="Arial"/>
                <w:sz w:val="20"/>
                <w:szCs w:val="20"/>
              </w:rPr>
            </w:pPr>
          </w:p>
        </w:tc>
        <w:tc>
          <w:tcPr>
            <w:tcW w:w="540" w:type="dxa"/>
          </w:tcPr>
          <w:p w14:paraId="2B6BB877" w14:textId="77777777" w:rsidR="00E959C5" w:rsidRPr="00D87EEE" w:rsidRDefault="00E959C5" w:rsidP="001C3932">
            <w:pPr>
              <w:rPr>
                <w:rFonts w:ascii="Arial" w:hAnsi="Arial" w:cs="Arial"/>
                <w:sz w:val="20"/>
                <w:szCs w:val="20"/>
              </w:rPr>
            </w:pPr>
            <w:r>
              <w:rPr>
                <w:rFonts w:ascii="Arial" w:hAnsi="Arial" w:cs="Arial"/>
                <w:sz w:val="20"/>
                <w:szCs w:val="20"/>
              </w:rPr>
              <w:t>5</w:t>
            </w:r>
          </w:p>
        </w:tc>
        <w:tc>
          <w:tcPr>
            <w:tcW w:w="363" w:type="dxa"/>
          </w:tcPr>
          <w:p w14:paraId="5E906BF2" w14:textId="77777777" w:rsidR="00E959C5" w:rsidRPr="00D87EEE" w:rsidRDefault="00E959C5" w:rsidP="001C3932">
            <w:pPr>
              <w:rPr>
                <w:rFonts w:ascii="Arial" w:hAnsi="Arial" w:cs="Arial"/>
                <w:sz w:val="20"/>
                <w:szCs w:val="20"/>
              </w:rPr>
            </w:pPr>
            <w:r w:rsidRPr="00D87EEE">
              <w:rPr>
                <w:rFonts w:ascii="Arial" w:hAnsi="Arial" w:cs="Arial"/>
                <w:sz w:val="20"/>
                <w:szCs w:val="20"/>
              </w:rPr>
              <w:t>5</w:t>
            </w:r>
          </w:p>
        </w:tc>
        <w:tc>
          <w:tcPr>
            <w:tcW w:w="717" w:type="dxa"/>
          </w:tcPr>
          <w:p w14:paraId="6589FE06" w14:textId="1EACC027" w:rsidR="00E959C5" w:rsidRPr="00D87EEE" w:rsidRDefault="00B63BA0" w:rsidP="001C3932">
            <w:pPr>
              <w:rPr>
                <w:rFonts w:ascii="Arial" w:hAnsi="Arial" w:cs="Arial"/>
                <w:sz w:val="20"/>
                <w:szCs w:val="20"/>
              </w:rPr>
            </w:pPr>
            <w:r>
              <w:rPr>
                <w:rFonts w:ascii="Arial" w:hAnsi="Arial" w:cs="Arial"/>
                <w:sz w:val="20"/>
                <w:szCs w:val="20"/>
              </w:rPr>
              <w:t>25-H</w:t>
            </w:r>
          </w:p>
        </w:tc>
        <w:tc>
          <w:tcPr>
            <w:tcW w:w="3240" w:type="dxa"/>
          </w:tcPr>
          <w:p w14:paraId="79E32795" w14:textId="77777777" w:rsidR="00E959C5" w:rsidRPr="00D87EEE" w:rsidRDefault="00E959C5" w:rsidP="001C3932">
            <w:pPr>
              <w:rPr>
                <w:rFonts w:ascii="Arial" w:hAnsi="Arial" w:cs="Arial"/>
                <w:sz w:val="20"/>
                <w:szCs w:val="20"/>
              </w:rPr>
            </w:pPr>
            <w:r w:rsidRPr="00D87EEE">
              <w:rPr>
                <w:rFonts w:ascii="Arial" w:hAnsi="Arial" w:cs="Arial"/>
                <w:sz w:val="20"/>
                <w:szCs w:val="20"/>
              </w:rPr>
              <w:t>Emergency Evacuation Points have been determined and sign posted.</w:t>
            </w:r>
          </w:p>
          <w:p w14:paraId="1A72858E" w14:textId="77777777" w:rsidR="00E959C5" w:rsidRPr="00D87EEE" w:rsidRDefault="00E959C5" w:rsidP="001C3932">
            <w:pPr>
              <w:rPr>
                <w:rFonts w:ascii="Arial" w:hAnsi="Arial" w:cs="Arial"/>
                <w:sz w:val="20"/>
                <w:szCs w:val="20"/>
              </w:rPr>
            </w:pPr>
          </w:p>
        </w:tc>
        <w:tc>
          <w:tcPr>
            <w:tcW w:w="1620" w:type="dxa"/>
          </w:tcPr>
          <w:p w14:paraId="0C015C48" w14:textId="32EE9D87" w:rsidR="00E959C5" w:rsidRPr="00D87EEE" w:rsidRDefault="008A0183" w:rsidP="001C3932">
            <w:pPr>
              <w:rPr>
                <w:rFonts w:ascii="Arial" w:hAnsi="Arial" w:cs="Arial"/>
                <w:sz w:val="20"/>
                <w:szCs w:val="20"/>
              </w:rPr>
            </w:pPr>
            <w:r w:rsidRPr="008A0183">
              <w:rPr>
                <w:rFonts w:ascii="Arial" w:hAnsi="Arial" w:cs="Arial"/>
                <w:sz w:val="20"/>
                <w:szCs w:val="20"/>
              </w:rPr>
              <w:t>Hot Work Procedure (WNH Q23)</w:t>
            </w:r>
          </w:p>
        </w:tc>
        <w:tc>
          <w:tcPr>
            <w:tcW w:w="472" w:type="dxa"/>
          </w:tcPr>
          <w:p w14:paraId="2B3DF4DF" w14:textId="77777777" w:rsidR="00E959C5" w:rsidRPr="00D87EEE" w:rsidRDefault="00E959C5" w:rsidP="001C3932">
            <w:pPr>
              <w:rPr>
                <w:rFonts w:ascii="Arial" w:hAnsi="Arial" w:cs="Arial"/>
                <w:sz w:val="20"/>
                <w:szCs w:val="20"/>
              </w:rPr>
            </w:pPr>
            <w:r>
              <w:rPr>
                <w:rFonts w:ascii="Arial" w:hAnsi="Arial" w:cs="Arial"/>
                <w:sz w:val="20"/>
                <w:szCs w:val="20"/>
              </w:rPr>
              <w:t>3</w:t>
            </w:r>
          </w:p>
        </w:tc>
        <w:tc>
          <w:tcPr>
            <w:tcW w:w="900" w:type="dxa"/>
          </w:tcPr>
          <w:p w14:paraId="02E7EA21" w14:textId="77777777" w:rsidR="00E959C5" w:rsidRPr="00D87EEE" w:rsidRDefault="00E959C5" w:rsidP="001C3932">
            <w:pPr>
              <w:rPr>
                <w:rFonts w:ascii="Arial" w:hAnsi="Arial" w:cs="Arial"/>
                <w:sz w:val="20"/>
                <w:szCs w:val="20"/>
              </w:rPr>
            </w:pPr>
            <w:r w:rsidRPr="00D87EEE">
              <w:rPr>
                <w:rFonts w:ascii="Arial" w:hAnsi="Arial" w:cs="Arial"/>
                <w:sz w:val="20"/>
                <w:szCs w:val="20"/>
              </w:rPr>
              <w:t>3</w:t>
            </w:r>
          </w:p>
        </w:tc>
        <w:tc>
          <w:tcPr>
            <w:tcW w:w="1412" w:type="dxa"/>
          </w:tcPr>
          <w:p w14:paraId="160DA2AC" w14:textId="648375EC" w:rsidR="00E959C5" w:rsidRPr="00D87EEE" w:rsidRDefault="00104075" w:rsidP="001C3932">
            <w:pPr>
              <w:rPr>
                <w:rFonts w:ascii="Arial" w:hAnsi="Arial" w:cs="Arial"/>
                <w:sz w:val="20"/>
                <w:szCs w:val="20"/>
              </w:rPr>
            </w:pPr>
            <w:r>
              <w:rPr>
                <w:rFonts w:ascii="Arial" w:hAnsi="Arial" w:cs="Arial"/>
                <w:sz w:val="20"/>
                <w:szCs w:val="20"/>
              </w:rPr>
              <w:t>9</w:t>
            </w:r>
            <w:r w:rsidR="00EB5DE3">
              <w:rPr>
                <w:rFonts w:ascii="Arial" w:hAnsi="Arial" w:cs="Arial"/>
                <w:sz w:val="20"/>
                <w:szCs w:val="20"/>
              </w:rPr>
              <w:t>-L</w:t>
            </w:r>
          </w:p>
        </w:tc>
      </w:tr>
      <w:tr w:rsidR="00E959C5" w:rsidRPr="00D87EEE" w14:paraId="624718E2" w14:textId="77777777" w:rsidTr="001C3932">
        <w:trPr>
          <w:trHeight w:val="1072"/>
        </w:trPr>
        <w:tc>
          <w:tcPr>
            <w:tcW w:w="2628" w:type="dxa"/>
          </w:tcPr>
          <w:p w14:paraId="3AEC6048" w14:textId="77777777" w:rsidR="00E959C5" w:rsidRPr="0076151E" w:rsidRDefault="00E959C5" w:rsidP="001C3932">
            <w:pPr>
              <w:rPr>
                <w:rFonts w:ascii="Arial" w:hAnsi="Arial" w:cs="Arial"/>
                <w:sz w:val="20"/>
                <w:szCs w:val="20"/>
              </w:rPr>
            </w:pPr>
            <w:r w:rsidRPr="0076151E">
              <w:rPr>
                <w:rFonts w:ascii="Arial" w:hAnsi="Arial" w:cs="Arial"/>
                <w:sz w:val="20"/>
                <w:szCs w:val="20"/>
              </w:rPr>
              <w:t xml:space="preserve">Farming Operations – Woolnorth Wind Farm Holding personnel in farm properties </w:t>
            </w:r>
          </w:p>
        </w:tc>
        <w:tc>
          <w:tcPr>
            <w:tcW w:w="3240" w:type="dxa"/>
          </w:tcPr>
          <w:p w14:paraId="1936887E" w14:textId="77777777" w:rsidR="00E959C5" w:rsidRPr="0076151E" w:rsidRDefault="00E959C5" w:rsidP="001C3932">
            <w:pPr>
              <w:rPr>
                <w:rFonts w:ascii="Arial" w:hAnsi="Arial" w:cs="Arial"/>
                <w:sz w:val="20"/>
                <w:szCs w:val="20"/>
              </w:rPr>
            </w:pPr>
            <w:r w:rsidRPr="0076151E">
              <w:rPr>
                <w:rFonts w:ascii="Arial" w:hAnsi="Arial" w:cs="Arial"/>
                <w:sz w:val="20"/>
                <w:szCs w:val="20"/>
              </w:rPr>
              <w:t xml:space="preserve">Personnel, Contractors and Visitors may interface with stock and associated farming operations (machinery, chemicals </w:t>
            </w:r>
            <w:proofErr w:type="spellStart"/>
            <w:r w:rsidRPr="0076151E">
              <w:rPr>
                <w:rFonts w:ascii="Arial" w:hAnsi="Arial" w:cs="Arial"/>
                <w:sz w:val="20"/>
                <w:szCs w:val="20"/>
              </w:rPr>
              <w:t>etc</w:t>
            </w:r>
            <w:proofErr w:type="spellEnd"/>
            <w:r w:rsidRPr="0076151E">
              <w:rPr>
                <w:rFonts w:ascii="Arial" w:hAnsi="Arial" w:cs="Arial"/>
                <w:sz w:val="20"/>
                <w:szCs w:val="20"/>
              </w:rPr>
              <w:t xml:space="preserve">) on the adjacent farmland which could result in exposure to injuries, illness, disease. </w:t>
            </w:r>
          </w:p>
          <w:p w14:paraId="5C1F178C" w14:textId="77777777" w:rsidR="00E959C5" w:rsidRPr="0076151E" w:rsidRDefault="00E959C5" w:rsidP="001C3932">
            <w:pPr>
              <w:rPr>
                <w:rFonts w:ascii="Arial" w:hAnsi="Arial" w:cs="Arial"/>
                <w:sz w:val="20"/>
                <w:szCs w:val="20"/>
              </w:rPr>
            </w:pPr>
          </w:p>
          <w:p w14:paraId="2FD74488" w14:textId="77777777" w:rsidR="00E959C5" w:rsidRPr="0076151E" w:rsidRDefault="00E959C5" w:rsidP="001C3932">
            <w:pPr>
              <w:rPr>
                <w:rFonts w:ascii="Arial" w:hAnsi="Arial" w:cs="Arial"/>
                <w:sz w:val="20"/>
                <w:szCs w:val="20"/>
              </w:rPr>
            </w:pPr>
          </w:p>
          <w:p w14:paraId="706CD3BE" w14:textId="77777777" w:rsidR="00E959C5" w:rsidRPr="0076151E" w:rsidRDefault="00E959C5" w:rsidP="001C3932">
            <w:pPr>
              <w:rPr>
                <w:rFonts w:ascii="Arial" w:hAnsi="Arial" w:cs="Arial"/>
                <w:sz w:val="20"/>
                <w:szCs w:val="20"/>
              </w:rPr>
            </w:pPr>
          </w:p>
        </w:tc>
        <w:tc>
          <w:tcPr>
            <w:tcW w:w="540" w:type="dxa"/>
          </w:tcPr>
          <w:p w14:paraId="1A042506" w14:textId="77777777" w:rsidR="00E959C5" w:rsidRPr="0076151E" w:rsidRDefault="00E959C5" w:rsidP="001C3932">
            <w:pPr>
              <w:rPr>
                <w:rFonts w:ascii="Arial" w:hAnsi="Arial" w:cs="Arial"/>
                <w:sz w:val="20"/>
                <w:szCs w:val="20"/>
              </w:rPr>
            </w:pPr>
            <w:r>
              <w:rPr>
                <w:rFonts w:ascii="Arial" w:hAnsi="Arial" w:cs="Arial"/>
                <w:sz w:val="20"/>
                <w:szCs w:val="20"/>
              </w:rPr>
              <w:t>4</w:t>
            </w:r>
          </w:p>
        </w:tc>
        <w:tc>
          <w:tcPr>
            <w:tcW w:w="363" w:type="dxa"/>
          </w:tcPr>
          <w:p w14:paraId="2C0D1A8B" w14:textId="77777777" w:rsidR="00E959C5" w:rsidRPr="0076151E" w:rsidRDefault="00E959C5" w:rsidP="001C3932">
            <w:pPr>
              <w:rPr>
                <w:rFonts w:ascii="Arial" w:hAnsi="Arial" w:cs="Arial"/>
                <w:sz w:val="20"/>
                <w:szCs w:val="20"/>
              </w:rPr>
            </w:pPr>
            <w:r w:rsidRPr="0076151E">
              <w:rPr>
                <w:rFonts w:ascii="Arial" w:hAnsi="Arial" w:cs="Arial"/>
                <w:sz w:val="20"/>
                <w:szCs w:val="20"/>
              </w:rPr>
              <w:t>4</w:t>
            </w:r>
          </w:p>
        </w:tc>
        <w:tc>
          <w:tcPr>
            <w:tcW w:w="717" w:type="dxa"/>
          </w:tcPr>
          <w:p w14:paraId="0DC0054A" w14:textId="11EE3F28" w:rsidR="00E959C5" w:rsidRPr="0076151E" w:rsidRDefault="002F756D" w:rsidP="001C3932">
            <w:pPr>
              <w:rPr>
                <w:rFonts w:ascii="Arial" w:hAnsi="Arial" w:cs="Arial"/>
                <w:sz w:val="20"/>
                <w:szCs w:val="20"/>
              </w:rPr>
            </w:pPr>
            <w:r>
              <w:rPr>
                <w:rFonts w:ascii="Arial" w:hAnsi="Arial" w:cs="Arial"/>
                <w:sz w:val="20"/>
                <w:szCs w:val="20"/>
              </w:rPr>
              <w:t>16-M</w:t>
            </w:r>
          </w:p>
        </w:tc>
        <w:tc>
          <w:tcPr>
            <w:tcW w:w="3240" w:type="dxa"/>
          </w:tcPr>
          <w:p w14:paraId="1A97A39A" w14:textId="77777777" w:rsidR="00E959C5" w:rsidRPr="0076151E" w:rsidRDefault="00E959C5" w:rsidP="001C3932">
            <w:pPr>
              <w:rPr>
                <w:rFonts w:ascii="Arial" w:hAnsi="Arial" w:cs="Arial"/>
                <w:sz w:val="20"/>
                <w:szCs w:val="20"/>
              </w:rPr>
            </w:pPr>
            <w:r w:rsidRPr="0076151E">
              <w:rPr>
                <w:rFonts w:ascii="Arial" w:hAnsi="Arial" w:cs="Arial"/>
                <w:sz w:val="20"/>
                <w:szCs w:val="20"/>
              </w:rPr>
              <w:t>Joint protocols needed to manage expo</w:t>
            </w:r>
            <w:r>
              <w:rPr>
                <w:rFonts w:ascii="Arial" w:hAnsi="Arial" w:cs="Arial"/>
                <w:sz w:val="20"/>
                <w:szCs w:val="20"/>
              </w:rPr>
              <w:t>sure to the farming operations</w:t>
            </w:r>
          </w:p>
        </w:tc>
        <w:tc>
          <w:tcPr>
            <w:tcW w:w="1620" w:type="dxa"/>
          </w:tcPr>
          <w:p w14:paraId="466C1BDE" w14:textId="77777777" w:rsidR="00E959C5" w:rsidRPr="00D87EEE" w:rsidRDefault="00E959C5" w:rsidP="001C3932">
            <w:pPr>
              <w:rPr>
                <w:rFonts w:ascii="Arial" w:hAnsi="Arial" w:cs="Arial"/>
                <w:sz w:val="20"/>
                <w:szCs w:val="20"/>
              </w:rPr>
            </w:pPr>
          </w:p>
        </w:tc>
        <w:tc>
          <w:tcPr>
            <w:tcW w:w="472" w:type="dxa"/>
          </w:tcPr>
          <w:p w14:paraId="3C75F415" w14:textId="224FDC8B" w:rsidR="00E959C5" w:rsidRPr="00D87EEE" w:rsidRDefault="00EB5DE3" w:rsidP="001C3932">
            <w:pPr>
              <w:rPr>
                <w:rFonts w:ascii="Arial" w:hAnsi="Arial" w:cs="Arial"/>
                <w:sz w:val="20"/>
                <w:szCs w:val="20"/>
              </w:rPr>
            </w:pPr>
            <w:r>
              <w:rPr>
                <w:rFonts w:ascii="Arial" w:hAnsi="Arial" w:cs="Arial"/>
                <w:sz w:val="20"/>
                <w:szCs w:val="20"/>
              </w:rPr>
              <w:t>2</w:t>
            </w:r>
          </w:p>
        </w:tc>
        <w:tc>
          <w:tcPr>
            <w:tcW w:w="900" w:type="dxa"/>
          </w:tcPr>
          <w:p w14:paraId="14219AB4" w14:textId="6CCC72FF" w:rsidR="00E959C5" w:rsidRPr="00D87EEE" w:rsidRDefault="00EB5DE3" w:rsidP="001C3932">
            <w:pPr>
              <w:rPr>
                <w:rFonts w:ascii="Arial" w:hAnsi="Arial" w:cs="Arial"/>
                <w:sz w:val="20"/>
                <w:szCs w:val="20"/>
              </w:rPr>
            </w:pPr>
            <w:r>
              <w:rPr>
                <w:rFonts w:ascii="Arial" w:hAnsi="Arial" w:cs="Arial"/>
                <w:sz w:val="20"/>
                <w:szCs w:val="20"/>
              </w:rPr>
              <w:t>2</w:t>
            </w:r>
          </w:p>
        </w:tc>
        <w:tc>
          <w:tcPr>
            <w:tcW w:w="1412" w:type="dxa"/>
          </w:tcPr>
          <w:p w14:paraId="6838B365" w14:textId="4823D4C6" w:rsidR="00E959C5" w:rsidRPr="00D87EEE" w:rsidRDefault="00EB5DE3" w:rsidP="001C3932">
            <w:pPr>
              <w:ind w:left="720"/>
              <w:rPr>
                <w:rFonts w:ascii="Arial" w:hAnsi="Arial" w:cs="Arial"/>
                <w:sz w:val="20"/>
                <w:szCs w:val="20"/>
              </w:rPr>
            </w:pPr>
            <w:r>
              <w:rPr>
                <w:rFonts w:ascii="Arial" w:hAnsi="Arial" w:cs="Arial"/>
                <w:sz w:val="20"/>
                <w:szCs w:val="20"/>
              </w:rPr>
              <w:t>4-L</w:t>
            </w:r>
          </w:p>
        </w:tc>
      </w:tr>
      <w:tr w:rsidR="00E959C5" w:rsidRPr="00D87EEE" w14:paraId="6DE332F8" w14:textId="77777777" w:rsidTr="001C3932">
        <w:trPr>
          <w:trHeight w:val="1072"/>
        </w:trPr>
        <w:tc>
          <w:tcPr>
            <w:tcW w:w="2628" w:type="dxa"/>
          </w:tcPr>
          <w:p w14:paraId="3E93C79C" w14:textId="77777777" w:rsidR="00E959C5" w:rsidRPr="00E73EE0" w:rsidRDefault="00E959C5" w:rsidP="001C3932">
            <w:pPr>
              <w:tabs>
                <w:tab w:val="left" w:pos="3510"/>
                <w:tab w:val="left" w:pos="4077"/>
                <w:tab w:val="left" w:pos="6912"/>
                <w:tab w:val="left" w:pos="7904"/>
                <w:tab w:val="left" w:pos="8896"/>
                <w:tab w:val="left" w:pos="9747"/>
                <w:tab w:val="left" w:pos="15417"/>
              </w:tabs>
              <w:rPr>
                <w:rFonts w:ascii="Arial" w:hAnsi="Arial" w:cs="Arial"/>
                <w:bCs/>
                <w:sz w:val="20"/>
                <w:szCs w:val="20"/>
                <w:lang w:val="en-AU"/>
              </w:rPr>
            </w:pPr>
          </w:p>
          <w:p w14:paraId="465D90D3" w14:textId="77777777" w:rsidR="00E959C5" w:rsidRPr="00E73EE0" w:rsidRDefault="00E959C5" w:rsidP="001C3932">
            <w:pPr>
              <w:tabs>
                <w:tab w:val="left" w:pos="3510"/>
                <w:tab w:val="left" w:pos="4077"/>
                <w:tab w:val="left" w:pos="6912"/>
                <w:tab w:val="left" w:pos="7904"/>
                <w:tab w:val="left" w:pos="8896"/>
                <w:tab w:val="left" w:pos="9747"/>
                <w:tab w:val="left" w:pos="15417"/>
              </w:tabs>
              <w:rPr>
                <w:rFonts w:ascii="Arial" w:hAnsi="Arial" w:cs="Arial"/>
                <w:sz w:val="20"/>
                <w:szCs w:val="20"/>
              </w:rPr>
            </w:pPr>
            <w:r w:rsidRPr="00E73EE0">
              <w:rPr>
                <w:rFonts w:ascii="Arial" w:hAnsi="Arial" w:cs="Arial"/>
                <w:bCs/>
                <w:sz w:val="20"/>
                <w:szCs w:val="20"/>
                <w:lang w:val="en-AU"/>
              </w:rPr>
              <w:t>Workshop</w:t>
            </w:r>
          </w:p>
        </w:tc>
        <w:tc>
          <w:tcPr>
            <w:tcW w:w="3240" w:type="dxa"/>
          </w:tcPr>
          <w:p w14:paraId="0E89D0BD" w14:textId="77777777" w:rsidR="00E959C5" w:rsidRPr="00D87EEE" w:rsidRDefault="00E959C5" w:rsidP="001C3932">
            <w:pPr>
              <w:adjustRightInd w:val="0"/>
              <w:rPr>
                <w:rFonts w:ascii="Arial" w:hAnsi="Arial" w:cs="Arial"/>
                <w:sz w:val="20"/>
                <w:szCs w:val="20"/>
                <w:lang w:val="en-AU"/>
              </w:rPr>
            </w:pPr>
            <w:r w:rsidRPr="00D87EEE">
              <w:rPr>
                <w:rFonts w:ascii="Arial" w:hAnsi="Arial" w:cs="Arial"/>
                <w:sz w:val="20"/>
                <w:szCs w:val="20"/>
                <w:lang w:val="en-AU"/>
              </w:rPr>
              <w:t>Lack of signage-</w:t>
            </w:r>
            <w:proofErr w:type="spellStart"/>
            <w:r w:rsidRPr="00D87EEE">
              <w:rPr>
                <w:rFonts w:ascii="Arial" w:hAnsi="Arial" w:cs="Arial"/>
                <w:sz w:val="20"/>
                <w:szCs w:val="20"/>
                <w:lang w:val="en-AU"/>
              </w:rPr>
              <w:t>hazchem</w:t>
            </w:r>
            <w:proofErr w:type="spellEnd"/>
            <w:r w:rsidRPr="00D87EEE">
              <w:rPr>
                <w:rFonts w:ascii="Arial" w:hAnsi="Arial" w:cs="Arial"/>
                <w:sz w:val="20"/>
                <w:szCs w:val="20"/>
                <w:lang w:val="en-AU"/>
              </w:rPr>
              <w:t>/fuels/access/egress/PPE; structural hazards; fall hazards; trip hazards; pinch points; lack of fire suppression/fighting equipment; hanging and falling objects; confined space (mechanics pit); poor chemical and fuel storage; poor house</w:t>
            </w:r>
          </w:p>
          <w:p w14:paraId="58198D38" w14:textId="77777777" w:rsidR="00E959C5" w:rsidRPr="00D87EEE" w:rsidRDefault="00E959C5" w:rsidP="001C3932">
            <w:pPr>
              <w:rPr>
                <w:rFonts w:ascii="Arial" w:hAnsi="Arial" w:cs="Arial"/>
                <w:sz w:val="20"/>
                <w:szCs w:val="20"/>
              </w:rPr>
            </w:pPr>
            <w:r w:rsidRPr="00D87EEE">
              <w:rPr>
                <w:rFonts w:ascii="Arial" w:hAnsi="Arial" w:cs="Arial"/>
                <w:sz w:val="20"/>
                <w:szCs w:val="20"/>
                <w:lang w:val="en-AU"/>
              </w:rPr>
              <w:t>keeping; structural hazards and lack of building code compliance.</w:t>
            </w:r>
          </w:p>
        </w:tc>
        <w:tc>
          <w:tcPr>
            <w:tcW w:w="540" w:type="dxa"/>
          </w:tcPr>
          <w:p w14:paraId="674B7DC6" w14:textId="77777777" w:rsidR="00E959C5" w:rsidRPr="00D87EEE" w:rsidRDefault="00E959C5" w:rsidP="001C3932">
            <w:pPr>
              <w:rPr>
                <w:rFonts w:ascii="Arial" w:hAnsi="Arial" w:cs="Arial"/>
                <w:sz w:val="20"/>
                <w:szCs w:val="20"/>
              </w:rPr>
            </w:pPr>
            <w:r>
              <w:rPr>
                <w:rFonts w:ascii="Arial" w:hAnsi="Arial" w:cs="Arial"/>
                <w:sz w:val="20"/>
                <w:szCs w:val="20"/>
              </w:rPr>
              <w:t>3</w:t>
            </w:r>
          </w:p>
        </w:tc>
        <w:tc>
          <w:tcPr>
            <w:tcW w:w="363" w:type="dxa"/>
          </w:tcPr>
          <w:p w14:paraId="56250C5D" w14:textId="77777777" w:rsidR="00E959C5" w:rsidRPr="00D87EEE" w:rsidRDefault="00E959C5" w:rsidP="001C3932">
            <w:pPr>
              <w:rPr>
                <w:rFonts w:ascii="Arial" w:hAnsi="Arial" w:cs="Arial"/>
                <w:sz w:val="20"/>
                <w:szCs w:val="20"/>
              </w:rPr>
            </w:pPr>
            <w:r w:rsidRPr="00D87EEE">
              <w:rPr>
                <w:rFonts w:ascii="Arial" w:hAnsi="Arial" w:cs="Arial"/>
                <w:sz w:val="20"/>
                <w:szCs w:val="20"/>
              </w:rPr>
              <w:t>3</w:t>
            </w:r>
          </w:p>
        </w:tc>
        <w:tc>
          <w:tcPr>
            <w:tcW w:w="717" w:type="dxa"/>
          </w:tcPr>
          <w:p w14:paraId="66583A27" w14:textId="22679BD5" w:rsidR="00E959C5" w:rsidRPr="00D87EEE" w:rsidRDefault="002F756D" w:rsidP="001C3932">
            <w:pPr>
              <w:rPr>
                <w:rFonts w:ascii="Arial" w:hAnsi="Arial" w:cs="Arial"/>
                <w:sz w:val="20"/>
                <w:szCs w:val="20"/>
              </w:rPr>
            </w:pPr>
            <w:r>
              <w:rPr>
                <w:rFonts w:ascii="Arial" w:hAnsi="Arial" w:cs="Arial"/>
                <w:sz w:val="20"/>
                <w:szCs w:val="20"/>
              </w:rPr>
              <w:t>9-L</w:t>
            </w:r>
          </w:p>
        </w:tc>
        <w:tc>
          <w:tcPr>
            <w:tcW w:w="3240" w:type="dxa"/>
          </w:tcPr>
          <w:p w14:paraId="61BBD95C" w14:textId="77777777" w:rsidR="00E959C5" w:rsidRPr="00D87EEE" w:rsidRDefault="00E959C5" w:rsidP="001C3932">
            <w:pPr>
              <w:adjustRightInd w:val="0"/>
              <w:rPr>
                <w:rFonts w:ascii="Arial" w:hAnsi="Arial" w:cs="Arial"/>
                <w:sz w:val="20"/>
                <w:szCs w:val="20"/>
              </w:rPr>
            </w:pPr>
            <w:r w:rsidRPr="00D87EEE">
              <w:rPr>
                <w:rFonts w:ascii="Arial" w:hAnsi="Arial" w:cs="Arial"/>
                <w:sz w:val="20"/>
                <w:szCs w:val="20"/>
                <w:lang w:val="en-AU"/>
              </w:rPr>
              <w:t xml:space="preserve">Either remove the risks or install signage for PPE as well as for structural, fall, pinch point and confined space hazards; fire suppression/fighting equipment; </w:t>
            </w:r>
          </w:p>
        </w:tc>
        <w:tc>
          <w:tcPr>
            <w:tcW w:w="1620" w:type="dxa"/>
          </w:tcPr>
          <w:p w14:paraId="7E8E8D89" w14:textId="77777777" w:rsidR="00E959C5" w:rsidRPr="00D87EEE" w:rsidRDefault="00E959C5" w:rsidP="001C3932">
            <w:pPr>
              <w:rPr>
                <w:rFonts w:ascii="Arial" w:hAnsi="Arial" w:cs="Arial"/>
                <w:sz w:val="20"/>
                <w:szCs w:val="20"/>
              </w:rPr>
            </w:pPr>
          </w:p>
        </w:tc>
        <w:tc>
          <w:tcPr>
            <w:tcW w:w="472" w:type="dxa"/>
          </w:tcPr>
          <w:p w14:paraId="3DD8CF49" w14:textId="77777777" w:rsidR="00E959C5" w:rsidRPr="00D87EEE" w:rsidRDefault="00E959C5" w:rsidP="001C3932">
            <w:pPr>
              <w:rPr>
                <w:rFonts w:ascii="Arial" w:hAnsi="Arial" w:cs="Arial"/>
                <w:sz w:val="20"/>
                <w:szCs w:val="20"/>
              </w:rPr>
            </w:pPr>
            <w:r>
              <w:rPr>
                <w:rFonts w:ascii="Arial" w:hAnsi="Arial" w:cs="Arial"/>
                <w:sz w:val="20"/>
                <w:szCs w:val="20"/>
              </w:rPr>
              <w:t>3</w:t>
            </w:r>
          </w:p>
        </w:tc>
        <w:tc>
          <w:tcPr>
            <w:tcW w:w="900" w:type="dxa"/>
          </w:tcPr>
          <w:p w14:paraId="4194E994" w14:textId="77777777" w:rsidR="00E959C5" w:rsidRPr="00D87EEE" w:rsidRDefault="00E959C5" w:rsidP="001C3932">
            <w:pPr>
              <w:rPr>
                <w:rFonts w:ascii="Arial" w:hAnsi="Arial" w:cs="Arial"/>
                <w:sz w:val="20"/>
                <w:szCs w:val="20"/>
              </w:rPr>
            </w:pPr>
            <w:r w:rsidRPr="00D87EEE">
              <w:rPr>
                <w:rFonts w:ascii="Arial" w:hAnsi="Arial" w:cs="Arial"/>
                <w:sz w:val="20"/>
                <w:szCs w:val="20"/>
              </w:rPr>
              <w:t>2</w:t>
            </w:r>
          </w:p>
        </w:tc>
        <w:tc>
          <w:tcPr>
            <w:tcW w:w="1412" w:type="dxa"/>
          </w:tcPr>
          <w:p w14:paraId="08D1A63D" w14:textId="56A31B0F" w:rsidR="00E959C5" w:rsidRPr="00D87EEE" w:rsidRDefault="00EB5DE3" w:rsidP="001C3932">
            <w:pPr>
              <w:rPr>
                <w:rFonts w:ascii="Arial" w:hAnsi="Arial" w:cs="Arial"/>
                <w:sz w:val="20"/>
                <w:szCs w:val="20"/>
              </w:rPr>
            </w:pPr>
            <w:r>
              <w:rPr>
                <w:rFonts w:ascii="Arial" w:hAnsi="Arial" w:cs="Arial"/>
                <w:sz w:val="20"/>
                <w:szCs w:val="20"/>
              </w:rPr>
              <w:t>6-Low</w:t>
            </w:r>
          </w:p>
        </w:tc>
      </w:tr>
      <w:tr w:rsidR="00E959C5" w:rsidRPr="00D87EEE" w14:paraId="66130240" w14:textId="77777777" w:rsidTr="001C3932">
        <w:trPr>
          <w:trHeight w:val="1072"/>
        </w:trPr>
        <w:tc>
          <w:tcPr>
            <w:tcW w:w="2628" w:type="dxa"/>
          </w:tcPr>
          <w:p w14:paraId="402758DE" w14:textId="77777777" w:rsidR="00E959C5" w:rsidRPr="00E73EE0" w:rsidRDefault="00E959C5" w:rsidP="001C3932">
            <w:pPr>
              <w:rPr>
                <w:rFonts w:ascii="Arial" w:hAnsi="Arial" w:cs="Arial"/>
                <w:bCs/>
                <w:sz w:val="20"/>
                <w:szCs w:val="20"/>
                <w:lang w:val="en-AU"/>
              </w:rPr>
            </w:pPr>
          </w:p>
          <w:p w14:paraId="40891165" w14:textId="77777777" w:rsidR="00E959C5" w:rsidRPr="00E73EE0" w:rsidRDefault="00E959C5" w:rsidP="001C3932">
            <w:pPr>
              <w:rPr>
                <w:rFonts w:ascii="Arial" w:hAnsi="Arial" w:cs="Arial"/>
                <w:sz w:val="20"/>
                <w:szCs w:val="20"/>
              </w:rPr>
            </w:pPr>
            <w:r w:rsidRPr="00E73EE0">
              <w:rPr>
                <w:rFonts w:ascii="Arial" w:hAnsi="Arial" w:cs="Arial"/>
                <w:bCs/>
                <w:sz w:val="20"/>
                <w:szCs w:val="20"/>
                <w:lang w:val="en-AU"/>
              </w:rPr>
              <w:t>Front sliding gate</w:t>
            </w:r>
          </w:p>
        </w:tc>
        <w:tc>
          <w:tcPr>
            <w:tcW w:w="3240" w:type="dxa"/>
          </w:tcPr>
          <w:p w14:paraId="656D13E0" w14:textId="77777777" w:rsidR="00E959C5" w:rsidRPr="00D87EEE" w:rsidRDefault="00E959C5" w:rsidP="001C3932">
            <w:pPr>
              <w:adjustRightInd w:val="0"/>
              <w:rPr>
                <w:rFonts w:ascii="Arial" w:hAnsi="Arial" w:cs="Arial"/>
                <w:sz w:val="20"/>
                <w:szCs w:val="20"/>
                <w:lang w:val="en-AU"/>
              </w:rPr>
            </w:pPr>
            <w:r w:rsidRPr="00D87EEE">
              <w:rPr>
                <w:rFonts w:ascii="Arial" w:hAnsi="Arial" w:cs="Arial"/>
                <w:sz w:val="20"/>
                <w:szCs w:val="20"/>
                <w:lang w:val="en-AU"/>
              </w:rPr>
              <w:t>Lack of fence around moving parts; lack of signage - "open at any time", pinch points;</w:t>
            </w:r>
          </w:p>
          <w:p w14:paraId="24A05D75" w14:textId="77777777" w:rsidR="00E959C5" w:rsidRPr="00D87EEE" w:rsidRDefault="00E959C5" w:rsidP="001C3932">
            <w:pPr>
              <w:adjustRightInd w:val="0"/>
              <w:rPr>
                <w:rFonts w:ascii="Arial" w:hAnsi="Arial" w:cs="Arial"/>
                <w:sz w:val="20"/>
                <w:szCs w:val="20"/>
                <w:lang w:val="en-AU"/>
              </w:rPr>
            </w:pPr>
            <w:r w:rsidRPr="00D87EEE">
              <w:rPr>
                <w:rFonts w:ascii="Arial" w:hAnsi="Arial" w:cs="Arial"/>
                <w:sz w:val="20"/>
                <w:szCs w:val="20"/>
                <w:lang w:val="en-AU"/>
              </w:rPr>
              <w:t>collision risk due to overlapping farm gate; lack of reflective tape on gate and card reader; security risk - box cover not attached with padlock, electrical hazard due to poor drainage around control box; crush hazard when removing and replacing cover box.</w:t>
            </w:r>
          </w:p>
          <w:p w14:paraId="372E0641" w14:textId="77777777" w:rsidR="00E959C5" w:rsidRPr="00D87EEE" w:rsidRDefault="00E959C5" w:rsidP="001C3932">
            <w:pPr>
              <w:adjustRightInd w:val="0"/>
              <w:rPr>
                <w:rFonts w:ascii="Arial" w:hAnsi="Arial" w:cs="Arial"/>
                <w:sz w:val="20"/>
                <w:szCs w:val="20"/>
                <w:lang w:val="en-AU"/>
              </w:rPr>
            </w:pPr>
          </w:p>
          <w:p w14:paraId="7BB2C0A7" w14:textId="77777777" w:rsidR="00E959C5" w:rsidRPr="00D87EEE" w:rsidRDefault="00E959C5" w:rsidP="001C3932">
            <w:pPr>
              <w:adjustRightInd w:val="0"/>
              <w:rPr>
                <w:rFonts w:ascii="Arial" w:hAnsi="Arial" w:cs="Arial"/>
                <w:sz w:val="20"/>
                <w:szCs w:val="20"/>
              </w:rPr>
            </w:pPr>
            <w:r w:rsidRPr="00D87EEE">
              <w:rPr>
                <w:rFonts w:ascii="Arial" w:hAnsi="Arial" w:cs="Arial"/>
                <w:sz w:val="20"/>
                <w:szCs w:val="20"/>
                <w:lang w:val="en-AU"/>
              </w:rPr>
              <w:lastRenderedPageBreak/>
              <w:t xml:space="preserve">Vegetation accumulation around front gate provides haven for reptiles and other pests. </w:t>
            </w:r>
          </w:p>
        </w:tc>
        <w:tc>
          <w:tcPr>
            <w:tcW w:w="540" w:type="dxa"/>
          </w:tcPr>
          <w:p w14:paraId="1395CD18" w14:textId="77777777" w:rsidR="00E959C5" w:rsidRPr="00D87EEE" w:rsidRDefault="00E959C5" w:rsidP="001C3932">
            <w:pPr>
              <w:rPr>
                <w:rFonts w:ascii="Arial" w:hAnsi="Arial" w:cs="Arial"/>
                <w:sz w:val="20"/>
                <w:szCs w:val="20"/>
              </w:rPr>
            </w:pPr>
            <w:r>
              <w:rPr>
                <w:rFonts w:ascii="Arial" w:hAnsi="Arial" w:cs="Arial"/>
                <w:sz w:val="20"/>
                <w:szCs w:val="20"/>
              </w:rPr>
              <w:lastRenderedPageBreak/>
              <w:t>4</w:t>
            </w:r>
          </w:p>
        </w:tc>
        <w:tc>
          <w:tcPr>
            <w:tcW w:w="363" w:type="dxa"/>
          </w:tcPr>
          <w:p w14:paraId="74E9C019" w14:textId="77777777" w:rsidR="00E959C5" w:rsidRPr="00D87EEE" w:rsidRDefault="00E959C5" w:rsidP="001C3932">
            <w:pPr>
              <w:rPr>
                <w:rFonts w:ascii="Arial" w:hAnsi="Arial" w:cs="Arial"/>
                <w:sz w:val="20"/>
                <w:szCs w:val="20"/>
              </w:rPr>
            </w:pPr>
            <w:r w:rsidRPr="00D87EEE">
              <w:rPr>
                <w:rFonts w:ascii="Arial" w:hAnsi="Arial" w:cs="Arial"/>
                <w:sz w:val="20"/>
                <w:szCs w:val="20"/>
              </w:rPr>
              <w:t>2</w:t>
            </w:r>
          </w:p>
        </w:tc>
        <w:tc>
          <w:tcPr>
            <w:tcW w:w="717" w:type="dxa"/>
          </w:tcPr>
          <w:p w14:paraId="467B69A1" w14:textId="057460AA" w:rsidR="00E959C5" w:rsidRPr="00D87EEE" w:rsidRDefault="00CB08AF" w:rsidP="001C3932">
            <w:pPr>
              <w:rPr>
                <w:rFonts w:ascii="Arial" w:hAnsi="Arial" w:cs="Arial"/>
                <w:sz w:val="20"/>
                <w:szCs w:val="20"/>
              </w:rPr>
            </w:pPr>
            <w:r>
              <w:rPr>
                <w:rFonts w:ascii="Arial" w:hAnsi="Arial" w:cs="Arial"/>
                <w:sz w:val="20"/>
                <w:szCs w:val="20"/>
              </w:rPr>
              <w:t>8-L</w:t>
            </w:r>
          </w:p>
        </w:tc>
        <w:tc>
          <w:tcPr>
            <w:tcW w:w="3240" w:type="dxa"/>
          </w:tcPr>
          <w:p w14:paraId="07902AB8" w14:textId="77777777" w:rsidR="00E959C5" w:rsidRDefault="00E959C5" w:rsidP="001C3932">
            <w:pPr>
              <w:adjustRightInd w:val="0"/>
              <w:rPr>
                <w:rFonts w:ascii="Arial" w:hAnsi="Arial" w:cs="Arial"/>
                <w:sz w:val="20"/>
                <w:szCs w:val="20"/>
                <w:lang w:val="en-AU"/>
              </w:rPr>
            </w:pPr>
            <w:r>
              <w:rPr>
                <w:rFonts w:ascii="Arial" w:hAnsi="Arial" w:cs="Arial"/>
                <w:sz w:val="20"/>
                <w:szCs w:val="20"/>
                <w:lang w:val="en-AU"/>
              </w:rPr>
              <w:t xml:space="preserve">Install fencing and maintain appearance. Install reflective tape to horizontal gate rails on both side (in and out) </w:t>
            </w:r>
          </w:p>
          <w:p w14:paraId="40C39788" w14:textId="77777777" w:rsidR="00E959C5" w:rsidRDefault="00E959C5" w:rsidP="001C3932">
            <w:pPr>
              <w:adjustRightInd w:val="0"/>
              <w:rPr>
                <w:rFonts w:ascii="Arial" w:hAnsi="Arial" w:cs="Arial"/>
                <w:sz w:val="20"/>
                <w:szCs w:val="20"/>
                <w:lang w:val="en-AU"/>
              </w:rPr>
            </w:pPr>
            <w:r>
              <w:rPr>
                <w:rFonts w:ascii="Arial" w:hAnsi="Arial" w:cs="Arial"/>
                <w:sz w:val="20"/>
                <w:szCs w:val="20"/>
                <w:lang w:val="en-AU"/>
              </w:rPr>
              <w:t>A</w:t>
            </w:r>
            <w:r w:rsidRPr="00D87EEE">
              <w:rPr>
                <w:rFonts w:ascii="Arial" w:hAnsi="Arial" w:cs="Arial"/>
                <w:sz w:val="20"/>
                <w:szCs w:val="20"/>
                <w:lang w:val="en-AU"/>
              </w:rPr>
              <w:t xml:space="preserve">ttach </w:t>
            </w:r>
            <w:r>
              <w:rPr>
                <w:rFonts w:ascii="Arial" w:hAnsi="Arial" w:cs="Arial"/>
                <w:sz w:val="20"/>
                <w:szCs w:val="20"/>
                <w:lang w:val="en-AU"/>
              </w:rPr>
              <w:t xml:space="preserve">gate mechanism box to slab. </w:t>
            </w:r>
          </w:p>
          <w:p w14:paraId="2A990936" w14:textId="77777777" w:rsidR="00E959C5" w:rsidRDefault="00E959C5" w:rsidP="001C3932">
            <w:pPr>
              <w:adjustRightInd w:val="0"/>
              <w:rPr>
                <w:rFonts w:ascii="Arial" w:hAnsi="Arial" w:cs="Arial"/>
                <w:sz w:val="20"/>
                <w:szCs w:val="20"/>
                <w:lang w:val="en-AU"/>
              </w:rPr>
            </w:pPr>
            <w:r>
              <w:rPr>
                <w:rFonts w:ascii="Arial" w:hAnsi="Arial" w:cs="Arial"/>
                <w:sz w:val="20"/>
                <w:szCs w:val="20"/>
                <w:lang w:val="en-AU"/>
              </w:rPr>
              <w:t>R</w:t>
            </w:r>
            <w:r w:rsidRPr="00D87EEE">
              <w:rPr>
                <w:rFonts w:ascii="Arial" w:hAnsi="Arial" w:cs="Arial"/>
                <w:sz w:val="20"/>
                <w:szCs w:val="20"/>
                <w:lang w:val="en-AU"/>
              </w:rPr>
              <w:t xml:space="preserve">eplace top soil within </w:t>
            </w:r>
            <w:r>
              <w:rPr>
                <w:rFonts w:ascii="Arial" w:hAnsi="Arial" w:cs="Arial"/>
                <w:sz w:val="20"/>
                <w:szCs w:val="20"/>
                <w:lang w:val="en-AU"/>
              </w:rPr>
              <w:t xml:space="preserve">fenced area with course gravel. </w:t>
            </w:r>
          </w:p>
          <w:p w14:paraId="4C031710" w14:textId="77777777" w:rsidR="00E959C5" w:rsidRDefault="00E959C5" w:rsidP="001C3932">
            <w:pPr>
              <w:adjustRightInd w:val="0"/>
              <w:rPr>
                <w:rFonts w:ascii="Arial" w:hAnsi="Arial" w:cs="Arial"/>
                <w:sz w:val="20"/>
                <w:szCs w:val="20"/>
                <w:lang w:val="en-AU"/>
              </w:rPr>
            </w:pPr>
          </w:p>
          <w:p w14:paraId="2D988E5D" w14:textId="77777777" w:rsidR="00E959C5" w:rsidRDefault="00E959C5" w:rsidP="001C3932">
            <w:pPr>
              <w:adjustRightInd w:val="0"/>
              <w:rPr>
                <w:rFonts w:ascii="Arial" w:hAnsi="Arial" w:cs="Arial"/>
                <w:sz w:val="20"/>
                <w:szCs w:val="20"/>
                <w:lang w:val="en-AU"/>
              </w:rPr>
            </w:pPr>
            <w:r>
              <w:rPr>
                <w:rFonts w:ascii="Arial" w:hAnsi="Arial" w:cs="Arial"/>
                <w:sz w:val="20"/>
                <w:szCs w:val="20"/>
                <w:lang w:val="en-AU"/>
              </w:rPr>
              <w:t>I</w:t>
            </w:r>
            <w:r w:rsidRPr="00D87EEE">
              <w:rPr>
                <w:rFonts w:ascii="Arial" w:hAnsi="Arial" w:cs="Arial"/>
                <w:sz w:val="20"/>
                <w:szCs w:val="20"/>
                <w:lang w:val="en-AU"/>
              </w:rPr>
              <w:t>nstall signage and remove vegetation around front fences and gates.</w:t>
            </w:r>
          </w:p>
          <w:p w14:paraId="509A5F8C" w14:textId="77777777" w:rsidR="00E959C5" w:rsidRDefault="00E959C5" w:rsidP="001C3932">
            <w:pPr>
              <w:adjustRightInd w:val="0"/>
              <w:rPr>
                <w:rFonts w:ascii="Arial" w:hAnsi="Arial" w:cs="Arial"/>
                <w:sz w:val="20"/>
                <w:szCs w:val="20"/>
                <w:lang w:val="en-AU"/>
              </w:rPr>
            </w:pPr>
          </w:p>
          <w:p w14:paraId="4D506EED" w14:textId="77777777" w:rsidR="00E959C5" w:rsidRDefault="00E959C5" w:rsidP="001C3932">
            <w:pPr>
              <w:adjustRightInd w:val="0"/>
              <w:rPr>
                <w:rFonts w:ascii="Arial" w:hAnsi="Arial" w:cs="Arial"/>
                <w:sz w:val="20"/>
                <w:szCs w:val="20"/>
                <w:lang w:val="en-AU"/>
              </w:rPr>
            </w:pPr>
            <w:r>
              <w:rPr>
                <w:rFonts w:ascii="Arial" w:hAnsi="Arial" w:cs="Arial"/>
                <w:sz w:val="20"/>
                <w:szCs w:val="20"/>
                <w:lang w:val="en-AU"/>
              </w:rPr>
              <w:lastRenderedPageBreak/>
              <w:t xml:space="preserve">Plant Safety Risk Assessment to be completed. </w:t>
            </w:r>
          </w:p>
          <w:p w14:paraId="21BC579C" w14:textId="77777777" w:rsidR="00E959C5" w:rsidRDefault="00E959C5" w:rsidP="001C3932">
            <w:pPr>
              <w:adjustRightInd w:val="0"/>
              <w:rPr>
                <w:rFonts w:ascii="Arial" w:hAnsi="Arial" w:cs="Arial"/>
                <w:sz w:val="20"/>
                <w:szCs w:val="20"/>
                <w:lang w:val="en-AU"/>
              </w:rPr>
            </w:pPr>
          </w:p>
          <w:p w14:paraId="5179C986" w14:textId="77777777" w:rsidR="00E959C5" w:rsidRPr="00BF5A43" w:rsidRDefault="00E959C5" w:rsidP="001C3932">
            <w:pPr>
              <w:adjustRightInd w:val="0"/>
              <w:rPr>
                <w:rFonts w:ascii="Arial" w:hAnsi="Arial" w:cs="Arial"/>
                <w:sz w:val="20"/>
                <w:szCs w:val="20"/>
                <w:lang w:val="en-AU"/>
              </w:rPr>
            </w:pPr>
            <w:r>
              <w:rPr>
                <w:rFonts w:ascii="Arial" w:hAnsi="Arial" w:cs="Arial"/>
                <w:sz w:val="20"/>
                <w:szCs w:val="20"/>
                <w:lang w:val="en-AU"/>
              </w:rPr>
              <w:t>Audible and visual warning devices to be installed.</w:t>
            </w:r>
          </w:p>
        </w:tc>
        <w:tc>
          <w:tcPr>
            <w:tcW w:w="1620" w:type="dxa"/>
          </w:tcPr>
          <w:p w14:paraId="4834E8F4" w14:textId="77777777" w:rsidR="00E959C5" w:rsidRPr="00D87EEE" w:rsidRDefault="00E959C5" w:rsidP="001C3932">
            <w:pPr>
              <w:rPr>
                <w:rFonts w:ascii="Arial" w:hAnsi="Arial" w:cs="Arial"/>
                <w:sz w:val="20"/>
                <w:szCs w:val="20"/>
              </w:rPr>
            </w:pPr>
          </w:p>
        </w:tc>
        <w:tc>
          <w:tcPr>
            <w:tcW w:w="472" w:type="dxa"/>
          </w:tcPr>
          <w:p w14:paraId="30D9B939" w14:textId="77777777" w:rsidR="00E959C5" w:rsidRPr="00D87EEE" w:rsidRDefault="00E959C5" w:rsidP="001C3932">
            <w:pPr>
              <w:rPr>
                <w:rFonts w:ascii="Arial" w:hAnsi="Arial" w:cs="Arial"/>
                <w:sz w:val="20"/>
                <w:szCs w:val="20"/>
              </w:rPr>
            </w:pPr>
            <w:r>
              <w:rPr>
                <w:rFonts w:ascii="Arial" w:hAnsi="Arial" w:cs="Arial"/>
                <w:sz w:val="20"/>
                <w:szCs w:val="20"/>
              </w:rPr>
              <w:t>3</w:t>
            </w:r>
          </w:p>
        </w:tc>
        <w:tc>
          <w:tcPr>
            <w:tcW w:w="900" w:type="dxa"/>
          </w:tcPr>
          <w:p w14:paraId="2BA39EB8" w14:textId="77777777" w:rsidR="00E959C5" w:rsidRPr="00D87EEE" w:rsidRDefault="00E959C5" w:rsidP="001C3932">
            <w:pPr>
              <w:rPr>
                <w:rFonts w:ascii="Arial" w:hAnsi="Arial" w:cs="Arial"/>
                <w:sz w:val="20"/>
                <w:szCs w:val="20"/>
              </w:rPr>
            </w:pPr>
            <w:r w:rsidRPr="00D87EEE">
              <w:rPr>
                <w:rFonts w:ascii="Arial" w:hAnsi="Arial" w:cs="Arial"/>
                <w:sz w:val="20"/>
                <w:szCs w:val="20"/>
              </w:rPr>
              <w:t>2</w:t>
            </w:r>
          </w:p>
        </w:tc>
        <w:tc>
          <w:tcPr>
            <w:tcW w:w="1412" w:type="dxa"/>
          </w:tcPr>
          <w:p w14:paraId="3F0CB89C" w14:textId="1A5DBF6E" w:rsidR="00E959C5" w:rsidRPr="00D87EEE" w:rsidRDefault="00EB5DE3" w:rsidP="001C3932">
            <w:pPr>
              <w:rPr>
                <w:rFonts w:ascii="Arial" w:hAnsi="Arial" w:cs="Arial"/>
                <w:sz w:val="20"/>
                <w:szCs w:val="20"/>
              </w:rPr>
            </w:pPr>
            <w:r>
              <w:rPr>
                <w:rFonts w:ascii="Arial" w:hAnsi="Arial" w:cs="Arial"/>
                <w:sz w:val="20"/>
                <w:szCs w:val="20"/>
              </w:rPr>
              <w:t>6-Low</w:t>
            </w:r>
          </w:p>
        </w:tc>
      </w:tr>
      <w:tr w:rsidR="00E959C5" w:rsidRPr="00D87EEE" w14:paraId="706B03FE" w14:textId="77777777" w:rsidTr="001C3932">
        <w:trPr>
          <w:trHeight w:val="1072"/>
        </w:trPr>
        <w:tc>
          <w:tcPr>
            <w:tcW w:w="2628" w:type="dxa"/>
          </w:tcPr>
          <w:p w14:paraId="78D51349" w14:textId="77777777" w:rsidR="00E959C5" w:rsidRPr="00E73EE0" w:rsidRDefault="00E959C5" w:rsidP="001C3932">
            <w:pPr>
              <w:rPr>
                <w:rFonts w:ascii="Arial" w:hAnsi="Arial" w:cs="Arial"/>
                <w:bCs/>
                <w:sz w:val="20"/>
                <w:szCs w:val="20"/>
                <w:lang w:val="en-AU"/>
              </w:rPr>
            </w:pPr>
            <w:r>
              <w:rPr>
                <w:rFonts w:ascii="Arial" w:hAnsi="Arial" w:cs="Arial"/>
                <w:bCs/>
                <w:sz w:val="20"/>
                <w:szCs w:val="20"/>
                <w:lang w:val="en-AU"/>
              </w:rPr>
              <w:t>Bird mortalities resulting from collisions with turbine blades</w:t>
            </w:r>
          </w:p>
        </w:tc>
        <w:tc>
          <w:tcPr>
            <w:tcW w:w="3240" w:type="dxa"/>
          </w:tcPr>
          <w:p w14:paraId="2151DB8C" w14:textId="77777777" w:rsidR="00E959C5" w:rsidRDefault="00E959C5" w:rsidP="001C3932">
            <w:pPr>
              <w:adjustRightInd w:val="0"/>
              <w:rPr>
                <w:rFonts w:ascii="Arial" w:hAnsi="Arial" w:cs="Arial"/>
                <w:sz w:val="20"/>
                <w:szCs w:val="20"/>
                <w:lang w:val="en-AU"/>
              </w:rPr>
            </w:pPr>
          </w:p>
        </w:tc>
        <w:tc>
          <w:tcPr>
            <w:tcW w:w="540" w:type="dxa"/>
          </w:tcPr>
          <w:p w14:paraId="5C603F6F" w14:textId="77777777" w:rsidR="00E959C5" w:rsidRPr="00D87EEE" w:rsidRDefault="00E959C5" w:rsidP="001C3932">
            <w:pPr>
              <w:rPr>
                <w:rFonts w:ascii="Arial" w:hAnsi="Arial" w:cs="Arial"/>
                <w:sz w:val="20"/>
                <w:szCs w:val="20"/>
              </w:rPr>
            </w:pPr>
          </w:p>
        </w:tc>
        <w:tc>
          <w:tcPr>
            <w:tcW w:w="363" w:type="dxa"/>
          </w:tcPr>
          <w:p w14:paraId="736E5A4A" w14:textId="77777777" w:rsidR="00E959C5" w:rsidRPr="00D87EEE" w:rsidRDefault="00E959C5" w:rsidP="001C3932">
            <w:pPr>
              <w:rPr>
                <w:rFonts w:ascii="Arial" w:hAnsi="Arial" w:cs="Arial"/>
                <w:sz w:val="20"/>
                <w:szCs w:val="20"/>
              </w:rPr>
            </w:pPr>
          </w:p>
        </w:tc>
        <w:tc>
          <w:tcPr>
            <w:tcW w:w="717" w:type="dxa"/>
          </w:tcPr>
          <w:p w14:paraId="6B8AC855" w14:textId="77777777" w:rsidR="00E959C5" w:rsidRPr="00D87EEE" w:rsidRDefault="00E959C5" w:rsidP="001C3932">
            <w:pPr>
              <w:rPr>
                <w:rFonts w:ascii="Arial" w:hAnsi="Arial" w:cs="Arial"/>
                <w:sz w:val="20"/>
                <w:szCs w:val="20"/>
              </w:rPr>
            </w:pPr>
          </w:p>
        </w:tc>
        <w:tc>
          <w:tcPr>
            <w:tcW w:w="3240" w:type="dxa"/>
          </w:tcPr>
          <w:p w14:paraId="46346408" w14:textId="77777777" w:rsidR="00E959C5" w:rsidRDefault="00E959C5" w:rsidP="001C3932">
            <w:pPr>
              <w:adjustRightInd w:val="0"/>
              <w:rPr>
                <w:rFonts w:ascii="Arial" w:hAnsi="Arial" w:cs="Arial"/>
                <w:sz w:val="20"/>
                <w:szCs w:val="20"/>
                <w:lang w:val="en-AU"/>
              </w:rPr>
            </w:pPr>
          </w:p>
        </w:tc>
        <w:tc>
          <w:tcPr>
            <w:tcW w:w="1620" w:type="dxa"/>
          </w:tcPr>
          <w:p w14:paraId="62EE6A2F" w14:textId="28E49CC3" w:rsidR="00E959C5" w:rsidRPr="00D87EEE" w:rsidRDefault="00AB65E7" w:rsidP="001C3932">
            <w:pPr>
              <w:rPr>
                <w:rFonts w:ascii="Arial" w:hAnsi="Arial" w:cs="Arial"/>
                <w:sz w:val="20"/>
                <w:szCs w:val="20"/>
              </w:rPr>
            </w:pPr>
            <w:r w:rsidRPr="00AB65E7">
              <w:rPr>
                <w:rFonts w:ascii="Arial" w:hAnsi="Arial" w:cs="Arial"/>
                <w:sz w:val="20"/>
                <w:szCs w:val="20"/>
              </w:rPr>
              <w:t>Incident Response, Management and Investigation Procedure (WNH Q29)</w:t>
            </w:r>
          </w:p>
        </w:tc>
        <w:tc>
          <w:tcPr>
            <w:tcW w:w="472" w:type="dxa"/>
          </w:tcPr>
          <w:p w14:paraId="6F6C80C3" w14:textId="329A55C8" w:rsidR="00E959C5" w:rsidRPr="00D87EEE" w:rsidRDefault="003242D5" w:rsidP="001C3932">
            <w:pPr>
              <w:rPr>
                <w:rFonts w:ascii="Arial" w:hAnsi="Arial" w:cs="Arial"/>
                <w:sz w:val="20"/>
                <w:szCs w:val="20"/>
              </w:rPr>
            </w:pPr>
            <w:r>
              <w:rPr>
                <w:rFonts w:ascii="Arial" w:hAnsi="Arial" w:cs="Arial"/>
                <w:sz w:val="20"/>
                <w:szCs w:val="20"/>
              </w:rPr>
              <w:t>2</w:t>
            </w:r>
          </w:p>
        </w:tc>
        <w:tc>
          <w:tcPr>
            <w:tcW w:w="900" w:type="dxa"/>
          </w:tcPr>
          <w:p w14:paraId="3094A410" w14:textId="65D9B9CA" w:rsidR="00E959C5" w:rsidRPr="00D87EEE" w:rsidRDefault="003242D5" w:rsidP="001C3932">
            <w:pPr>
              <w:rPr>
                <w:rFonts w:ascii="Arial" w:hAnsi="Arial" w:cs="Arial"/>
                <w:sz w:val="20"/>
                <w:szCs w:val="20"/>
              </w:rPr>
            </w:pPr>
            <w:r>
              <w:rPr>
                <w:rFonts w:ascii="Arial" w:hAnsi="Arial" w:cs="Arial"/>
                <w:sz w:val="20"/>
                <w:szCs w:val="20"/>
              </w:rPr>
              <w:t>2</w:t>
            </w:r>
          </w:p>
        </w:tc>
        <w:tc>
          <w:tcPr>
            <w:tcW w:w="1412" w:type="dxa"/>
          </w:tcPr>
          <w:p w14:paraId="5166D0F4" w14:textId="76DEC39C" w:rsidR="00E959C5" w:rsidRPr="00D87EEE" w:rsidRDefault="003242D5" w:rsidP="001C3932">
            <w:pPr>
              <w:rPr>
                <w:rFonts w:ascii="Arial" w:hAnsi="Arial" w:cs="Arial"/>
                <w:sz w:val="20"/>
                <w:szCs w:val="20"/>
              </w:rPr>
            </w:pPr>
            <w:r>
              <w:rPr>
                <w:rFonts w:ascii="Arial" w:hAnsi="Arial" w:cs="Arial"/>
                <w:sz w:val="20"/>
                <w:szCs w:val="20"/>
              </w:rPr>
              <w:t>4-Low</w:t>
            </w:r>
          </w:p>
        </w:tc>
      </w:tr>
      <w:tr w:rsidR="00CD7535" w14:paraId="450F09E4" w14:textId="77777777" w:rsidTr="001C3932">
        <w:trPr>
          <w:trHeight w:val="1072"/>
        </w:trPr>
        <w:tc>
          <w:tcPr>
            <w:tcW w:w="2628" w:type="dxa"/>
          </w:tcPr>
          <w:p w14:paraId="07341278" w14:textId="77777777" w:rsidR="00CD7535" w:rsidRDefault="00CD7535" w:rsidP="001C3932">
            <w:pPr>
              <w:rPr>
                <w:rFonts w:ascii="Arial" w:eastAsia="Arial" w:hAnsi="Arial" w:cs="Arial"/>
                <w:color w:val="000000" w:themeColor="text1"/>
                <w:sz w:val="20"/>
                <w:szCs w:val="20"/>
              </w:rPr>
            </w:pPr>
            <w:r w:rsidRPr="357F34A7">
              <w:rPr>
                <w:rFonts w:ascii="Arial" w:eastAsia="Arial" w:hAnsi="Arial" w:cs="Arial"/>
                <w:color w:val="000000" w:themeColor="text1"/>
                <w:sz w:val="20"/>
                <w:szCs w:val="20"/>
                <w:lang w:val="en-AU"/>
              </w:rPr>
              <w:t>Overhead HV hazards</w:t>
            </w:r>
          </w:p>
          <w:p w14:paraId="73B52BE1" w14:textId="77777777" w:rsidR="00CD7535" w:rsidRDefault="00CD7535" w:rsidP="001C3932">
            <w:pPr>
              <w:rPr>
                <w:rFonts w:eastAsia="Times"/>
                <w:color w:val="000000" w:themeColor="text1"/>
                <w:lang w:val="en-AU"/>
              </w:rPr>
            </w:pPr>
          </w:p>
          <w:p w14:paraId="06946ACF" w14:textId="39E4C9F5" w:rsidR="00CD7535" w:rsidRDefault="00CD7535" w:rsidP="001C3932">
            <w:pPr>
              <w:rPr>
                <w:lang w:val="en-AU"/>
              </w:rPr>
            </w:pPr>
          </w:p>
        </w:tc>
        <w:tc>
          <w:tcPr>
            <w:tcW w:w="3240" w:type="dxa"/>
          </w:tcPr>
          <w:p w14:paraId="08614FFA" w14:textId="77777777" w:rsidR="00CD7535" w:rsidRDefault="00CD7535" w:rsidP="001C3932">
            <w:pPr>
              <w:rPr>
                <w:rFonts w:eastAsia="Times"/>
                <w:lang w:val="en-AU"/>
              </w:rPr>
            </w:pPr>
            <w:r w:rsidRPr="357F34A7">
              <w:rPr>
                <w:rFonts w:eastAsia="Times"/>
                <w:color w:val="000000" w:themeColor="text1"/>
                <w:lang w:val="en-AU"/>
              </w:rPr>
              <w:t>22KV distribution lines &amp; 110KV transmission line presenting electrocution risks</w:t>
            </w:r>
          </w:p>
          <w:p w14:paraId="303814CB" w14:textId="3A7AA7CC" w:rsidR="00CD7535" w:rsidRDefault="00CD7535" w:rsidP="001C3932">
            <w:pPr>
              <w:rPr>
                <w:lang w:val="en-AU"/>
              </w:rPr>
            </w:pPr>
          </w:p>
        </w:tc>
        <w:tc>
          <w:tcPr>
            <w:tcW w:w="540" w:type="dxa"/>
          </w:tcPr>
          <w:p w14:paraId="123FEC6B" w14:textId="1845D967" w:rsidR="00CD7535" w:rsidRDefault="00CD7535" w:rsidP="001C3932">
            <w:r w:rsidRPr="357F34A7">
              <w:t>5</w:t>
            </w:r>
          </w:p>
        </w:tc>
        <w:tc>
          <w:tcPr>
            <w:tcW w:w="363" w:type="dxa"/>
          </w:tcPr>
          <w:p w14:paraId="5BD6DFBD" w14:textId="4AB20501" w:rsidR="00CD7535" w:rsidRDefault="00CD7535" w:rsidP="001C3932">
            <w:r w:rsidRPr="357F34A7">
              <w:t>4</w:t>
            </w:r>
          </w:p>
        </w:tc>
        <w:tc>
          <w:tcPr>
            <w:tcW w:w="717" w:type="dxa"/>
          </w:tcPr>
          <w:p w14:paraId="6F595CB2" w14:textId="2A76E73C" w:rsidR="00CD7535" w:rsidRDefault="00CD7535" w:rsidP="001C3932">
            <w:r w:rsidRPr="357F34A7">
              <w:t>20-H</w:t>
            </w:r>
          </w:p>
        </w:tc>
        <w:tc>
          <w:tcPr>
            <w:tcW w:w="3240" w:type="dxa"/>
          </w:tcPr>
          <w:p w14:paraId="2E91A38B" w14:textId="77777777" w:rsidR="00CD7535" w:rsidRDefault="00CD7535" w:rsidP="001C3932">
            <w:pPr>
              <w:rPr>
                <w:rFonts w:eastAsia="Times"/>
                <w:color w:val="000000" w:themeColor="text1"/>
                <w:lang w:val="en-AU"/>
              </w:rPr>
            </w:pPr>
            <w:r w:rsidRPr="357F34A7">
              <w:rPr>
                <w:rFonts w:eastAsia="Times"/>
                <w:color w:val="000000" w:themeColor="text1"/>
                <w:lang w:val="en-AU"/>
              </w:rPr>
              <w:t>All machinery movement at heights greater than 4m needs to consider overhead electrocution risks i.e. tip trucks, boom lifts farming machinery.</w:t>
            </w:r>
          </w:p>
          <w:p w14:paraId="243BCE8F" w14:textId="77777777" w:rsidR="00CD7535" w:rsidRDefault="00CD7535" w:rsidP="001C3932">
            <w:pPr>
              <w:rPr>
                <w:rFonts w:eastAsia="Times"/>
                <w:color w:val="000000" w:themeColor="text1"/>
                <w:lang w:val="en-AU"/>
              </w:rPr>
            </w:pPr>
          </w:p>
          <w:p w14:paraId="25700D3B" w14:textId="77777777" w:rsidR="00CD7535" w:rsidRDefault="00CD7535" w:rsidP="001C3932">
            <w:pPr>
              <w:rPr>
                <w:rFonts w:eastAsia="Times"/>
                <w:color w:val="000000" w:themeColor="text1"/>
                <w:lang w:val="en-AU"/>
              </w:rPr>
            </w:pPr>
            <w:r w:rsidRPr="357F34A7">
              <w:rPr>
                <w:rFonts w:eastAsia="Times"/>
                <w:color w:val="000000" w:themeColor="text1"/>
                <w:lang w:val="en-AU"/>
              </w:rPr>
              <w:t xml:space="preserve">Landowners that have transmission infrastructure need to be kept informed of the risks when planning activities </w:t>
            </w:r>
            <w:r w:rsidRPr="357F34A7">
              <w:rPr>
                <w:rFonts w:eastAsia="Times"/>
                <w:color w:val="000000" w:themeColor="text1"/>
                <w:lang w:val="en-AU"/>
              </w:rPr>
              <w:lastRenderedPageBreak/>
              <w:t>i.e. through the DBYD process.</w:t>
            </w:r>
          </w:p>
          <w:p w14:paraId="717195CF" w14:textId="3A96E798" w:rsidR="00CD7535" w:rsidRDefault="00CD7535" w:rsidP="001C3932">
            <w:pPr>
              <w:rPr>
                <w:lang w:val="en-AU"/>
              </w:rPr>
            </w:pPr>
          </w:p>
        </w:tc>
        <w:tc>
          <w:tcPr>
            <w:tcW w:w="1620" w:type="dxa"/>
          </w:tcPr>
          <w:p w14:paraId="56B85CA2" w14:textId="77777777" w:rsidR="00CD7535" w:rsidRDefault="00CD7535" w:rsidP="001C3932">
            <w:pPr>
              <w:rPr>
                <w:rFonts w:ascii="Arial" w:eastAsia="Arial" w:hAnsi="Arial" w:cs="Arial"/>
                <w:color w:val="000000" w:themeColor="text1"/>
                <w:sz w:val="20"/>
                <w:szCs w:val="20"/>
              </w:rPr>
            </w:pPr>
            <w:r w:rsidRPr="357F34A7">
              <w:rPr>
                <w:rFonts w:ascii="Arial" w:eastAsia="Arial" w:hAnsi="Arial" w:cs="Arial"/>
                <w:color w:val="000000" w:themeColor="text1"/>
                <w:sz w:val="20"/>
                <w:szCs w:val="20"/>
              </w:rPr>
              <w:lastRenderedPageBreak/>
              <w:t>Incident Response, Management and Investigation Procedure (WNH Q29)</w:t>
            </w:r>
          </w:p>
          <w:p w14:paraId="79C6A8A3" w14:textId="77777777" w:rsidR="00CD7535" w:rsidRDefault="00CD7535" w:rsidP="001C3932">
            <w:pPr>
              <w:rPr>
                <w:rFonts w:eastAsia="Times"/>
                <w:color w:val="000000" w:themeColor="text1"/>
              </w:rPr>
            </w:pPr>
          </w:p>
          <w:p w14:paraId="240C6922" w14:textId="03129053" w:rsidR="00CD7535" w:rsidRDefault="00CD7535" w:rsidP="001C3932"/>
        </w:tc>
        <w:tc>
          <w:tcPr>
            <w:tcW w:w="472" w:type="dxa"/>
          </w:tcPr>
          <w:p w14:paraId="70AFAFF3" w14:textId="554063BC" w:rsidR="00CD7535" w:rsidRDefault="00CD7535" w:rsidP="001C3932">
            <w:r w:rsidRPr="357F34A7">
              <w:t>3</w:t>
            </w:r>
          </w:p>
        </w:tc>
        <w:tc>
          <w:tcPr>
            <w:tcW w:w="900" w:type="dxa"/>
          </w:tcPr>
          <w:p w14:paraId="641A03E0" w14:textId="223EFA24" w:rsidR="00CD7535" w:rsidRDefault="00CD7535" w:rsidP="001C3932">
            <w:r w:rsidRPr="357F34A7">
              <w:t>3</w:t>
            </w:r>
          </w:p>
        </w:tc>
        <w:tc>
          <w:tcPr>
            <w:tcW w:w="1412" w:type="dxa"/>
          </w:tcPr>
          <w:p w14:paraId="1C51EFB2" w14:textId="650EFE8F" w:rsidR="00CD7535" w:rsidRDefault="00CD7535" w:rsidP="001C3932">
            <w:r w:rsidRPr="357F34A7">
              <w:t>9-Low</w:t>
            </w:r>
          </w:p>
        </w:tc>
      </w:tr>
      <w:tr w:rsidR="001C3932" w14:paraId="2C82747D" w14:textId="77777777" w:rsidTr="001C3932">
        <w:trPr>
          <w:trHeight w:val="1072"/>
        </w:trPr>
        <w:tc>
          <w:tcPr>
            <w:tcW w:w="2628" w:type="dxa"/>
          </w:tcPr>
          <w:p w14:paraId="57E054F5" w14:textId="77777777" w:rsidR="001C3932" w:rsidRDefault="00795263" w:rsidP="001C3932">
            <w:pPr>
              <w:rPr>
                <w:rFonts w:ascii="Arial" w:eastAsia="Arial" w:hAnsi="Arial" w:cs="Arial"/>
                <w:color w:val="000000" w:themeColor="text1"/>
                <w:sz w:val="20"/>
                <w:szCs w:val="20"/>
                <w:lang w:val="en-AU"/>
              </w:rPr>
            </w:pPr>
            <w:r>
              <w:rPr>
                <w:rFonts w:ascii="Arial" w:eastAsia="Arial" w:hAnsi="Arial" w:cs="Arial"/>
                <w:color w:val="000000" w:themeColor="text1"/>
                <w:sz w:val="20"/>
                <w:szCs w:val="20"/>
                <w:lang w:val="en-AU"/>
              </w:rPr>
              <w:t xml:space="preserve">Respiratory </w:t>
            </w:r>
            <w:r w:rsidR="005E1263">
              <w:rPr>
                <w:rFonts w:ascii="Arial" w:eastAsia="Arial" w:hAnsi="Arial" w:cs="Arial"/>
                <w:color w:val="000000" w:themeColor="text1"/>
                <w:sz w:val="20"/>
                <w:szCs w:val="20"/>
                <w:lang w:val="en-AU"/>
              </w:rPr>
              <w:t xml:space="preserve">hazards </w:t>
            </w:r>
          </w:p>
          <w:p w14:paraId="61F523A7" w14:textId="77777777" w:rsidR="00B27BC8" w:rsidRPr="00AB1C5F" w:rsidRDefault="00B27BC8" w:rsidP="00AB1C5F">
            <w:pPr>
              <w:pStyle w:val="ListParagraph"/>
              <w:numPr>
                <w:ilvl w:val="0"/>
                <w:numId w:val="10"/>
              </w:numPr>
              <w:rPr>
                <w:rFonts w:ascii="Arial" w:eastAsia="Arial" w:hAnsi="Arial" w:cs="Arial"/>
                <w:color w:val="000000" w:themeColor="text1"/>
                <w:sz w:val="20"/>
                <w:szCs w:val="20"/>
                <w:lang w:val="en-AU"/>
              </w:rPr>
            </w:pPr>
            <w:r w:rsidRPr="00AB1C5F">
              <w:rPr>
                <w:rFonts w:ascii="Arial" w:eastAsia="Arial" w:hAnsi="Arial" w:cs="Arial"/>
                <w:color w:val="000000" w:themeColor="text1"/>
                <w:sz w:val="20"/>
                <w:szCs w:val="20"/>
                <w:lang w:val="en-AU"/>
              </w:rPr>
              <w:t>Dusts, e.g. silica dust</w:t>
            </w:r>
            <w:r w:rsidR="00B02CE9" w:rsidRPr="00AB1C5F">
              <w:rPr>
                <w:rFonts w:ascii="Arial" w:eastAsia="Arial" w:hAnsi="Arial" w:cs="Arial"/>
                <w:color w:val="000000" w:themeColor="text1"/>
                <w:sz w:val="20"/>
                <w:szCs w:val="20"/>
                <w:lang w:val="en-AU"/>
              </w:rPr>
              <w:t>, asbestos</w:t>
            </w:r>
          </w:p>
          <w:p w14:paraId="314BC7FB" w14:textId="77777777" w:rsidR="00B02CE9" w:rsidRDefault="00B02CE9" w:rsidP="00AB1C5F">
            <w:pPr>
              <w:pStyle w:val="ListParagraph"/>
              <w:numPr>
                <w:ilvl w:val="0"/>
                <w:numId w:val="10"/>
              </w:numPr>
              <w:rPr>
                <w:rFonts w:ascii="Arial" w:eastAsia="Arial" w:hAnsi="Arial" w:cs="Arial"/>
                <w:color w:val="000000" w:themeColor="text1"/>
                <w:sz w:val="20"/>
                <w:szCs w:val="20"/>
                <w:lang w:val="en-AU"/>
              </w:rPr>
            </w:pPr>
            <w:r w:rsidRPr="00AB1C5F">
              <w:rPr>
                <w:rFonts w:ascii="Arial" w:eastAsia="Arial" w:hAnsi="Arial" w:cs="Arial"/>
                <w:color w:val="000000" w:themeColor="text1"/>
                <w:sz w:val="20"/>
                <w:szCs w:val="20"/>
                <w:lang w:val="en-AU"/>
              </w:rPr>
              <w:t>Chemicals, e.g.</w:t>
            </w:r>
            <w:r w:rsidR="00AB1C5F" w:rsidRPr="00AB1C5F">
              <w:rPr>
                <w:rFonts w:ascii="Arial" w:eastAsia="Arial" w:hAnsi="Arial" w:cs="Arial"/>
                <w:color w:val="000000" w:themeColor="text1"/>
                <w:sz w:val="20"/>
                <w:szCs w:val="20"/>
                <w:lang w:val="en-AU"/>
              </w:rPr>
              <w:t xml:space="preserve"> cleaning products, </w:t>
            </w:r>
            <w:r w:rsidR="006368B0" w:rsidRPr="00AB1C5F">
              <w:rPr>
                <w:rFonts w:ascii="Arial" w:eastAsia="Arial" w:hAnsi="Arial" w:cs="Arial"/>
                <w:color w:val="000000" w:themeColor="text1"/>
                <w:sz w:val="20"/>
                <w:szCs w:val="20"/>
                <w:lang w:val="en-AU"/>
              </w:rPr>
              <w:t>i</w:t>
            </w:r>
            <w:r w:rsidR="003A3243" w:rsidRPr="00AB1C5F">
              <w:rPr>
                <w:rFonts w:ascii="Arial" w:eastAsia="Arial" w:hAnsi="Arial" w:cs="Arial"/>
                <w:color w:val="000000" w:themeColor="text1"/>
                <w:sz w:val="20"/>
                <w:szCs w:val="20"/>
                <w:lang w:val="en-AU"/>
              </w:rPr>
              <w:t xml:space="preserve">socyanates (blade repair </w:t>
            </w:r>
            <w:r w:rsidR="00197C40" w:rsidRPr="00AB1C5F">
              <w:rPr>
                <w:rFonts w:ascii="Arial" w:eastAsia="Arial" w:hAnsi="Arial" w:cs="Arial"/>
                <w:color w:val="000000" w:themeColor="text1"/>
                <w:sz w:val="20"/>
                <w:szCs w:val="20"/>
                <w:lang w:val="en-AU"/>
              </w:rPr>
              <w:t>chemicals, paints)</w:t>
            </w:r>
            <w:r w:rsidR="00121492">
              <w:rPr>
                <w:rFonts w:ascii="Arial" w:eastAsia="Arial" w:hAnsi="Arial" w:cs="Arial"/>
                <w:color w:val="000000" w:themeColor="text1"/>
                <w:sz w:val="20"/>
                <w:szCs w:val="20"/>
                <w:lang w:val="en-AU"/>
              </w:rPr>
              <w:t>, farm chemicals</w:t>
            </w:r>
          </w:p>
          <w:p w14:paraId="1A9CBD1B" w14:textId="3AF95E05" w:rsidR="00121492" w:rsidRPr="00AB1C5F" w:rsidRDefault="00F03CD6" w:rsidP="00AB1C5F">
            <w:pPr>
              <w:pStyle w:val="ListParagraph"/>
              <w:numPr>
                <w:ilvl w:val="0"/>
                <w:numId w:val="10"/>
              </w:numPr>
              <w:rPr>
                <w:rFonts w:ascii="Arial" w:eastAsia="Arial" w:hAnsi="Arial" w:cs="Arial"/>
                <w:color w:val="000000" w:themeColor="text1"/>
                <w:sz w:val="20"/>
                <w:szCs w:val="20"/>
                <w:lang w:val="en-AU"/>
              </w:rPr>
            </w:pPr>
            <w:r>
              <w:rPr>
                <w:rFonts w:ascii="Arial" w:eastAsia="Arial" w:hAnsi="Arial" w:cs="Arial"/>
                <w:color w:val="000000" w:themeColor="text1"/>
                <w:sz w:val="20"/>
                <w:szCs w:val="20"/>
                <w:lang w:val="en-AU"/>
              </w:rPr>
              <w:t xml:space="preserve">Fumes/gases, e.g. welding </w:t>
            </w:r>
          </w:p>
        </w:tc>
        <w:tc>
          <w:tcPr>
            <w:tcW w:w="3240" w:type="dxa"/>
          </w:tcPr>
          <w:p w14:paraId="0A0F81B0" w14:textId="1DB238EE" w:rsidR="001C3932" w:rsidRPr="357F34A7" w:rsidRDefault="00315575" w:rsidP="001C3932">
            <w:pPr>
              <w:rPr>
                <w:rFonts w:eastAsia="Times"/>
                <w:color w:val="000000" w:themeColor="text1"/>
                <w:lang w:val="en-AU"/>
              </w:rPr>
            </w:pPr>
            <w:r>
              <w:rPr>
                <w:rFonts w:eastAsia="Times"/>
                <w:color w:val="000000" w:themeColor="text1"/>
                <w:lang w:val="en-AU"/>
              </w:rPr>
              <w:t>Occupational lung diseases</w:t>
            </w:r>
          </w:p>
        </w:tc>
        <w:tc>
          <w:tcPr>
            <w:tcW w:w="540" w:type="dxa"/>
          </w:tcPr>
          <w:p w14:paraId="0FEEFE5A" w14:textId="774A539F" w:rsidR="001C3932" w:rsidRPr="357F34A7" w:rsidRDefault="00A05545" w:rsidP="001C3932">
            <w:r>
              <w:t>4</w:t>
            </w:r>
          </w:p>
        </w:tc>
        <w:tc>
          <w:tcPr>
            <w:tcW w:w="363" w:type="dxa"/>
          </w:tcPr>
          <w:p w14:paraId="5EA08C20" w14:textId="7976E9A7" w:rsidR="001C3932" w:rsidRPr="357F34A7" w:rsidRDefault="00A05545" w:rsidP="001C3932">
            <w:r>
              <w:t>4</w:t>
            </w:r>
          </w:p>
        </w:tc>
        <w:tc>
          <w:tcPr>
            <w:tcW w:w="717" w:type="dxa"/>
          </w:tcPr>
          <w:p w14:paraId="502C81C3" w14:textId="43D291E6" w:rsidR="001C3932" w:rsidRPr="357F34A7" w:rsidRDefault="000D13BB" w:rsidP="001C3932">
            <w:r>
              <w:t>16</w:t>
            </w:r>
            <w:r w:rsidRPr="357F34A7">
              <w:t>-</w:t>
            </w:r>
            <w:r>
              <w:t>M</w:t>
            </w:r>
          </w:p>
        </w:tc>
        <w:tc>
          <w:tcPr>
            <w:tcW w:w="3240" w:type="dxa"/>
          </w:tcPr>
          <w:p w14:paraId="4D2DBDE9" w14:textId="77777777" w:rsidR="001C3932" w:rsidRDefault="00610879" w:rsidP="001C3932">
            <w:pPr>
              <w:rPr>
                <w:rFonts w:eastAsia="Times"/>
                <w:color w:val="000000" w:themeColor="text1"/>
                <w:lang w:val="en-AU"/>
              </w:rPr>
            </w:pPr>
            <w:r>
              <w:rPr>
                <w:rFonts w:eastAsia="Times"/>
                <w:color w:val="000000" w:themeColor="text1"/>
                <w:lang w:val="en-AU"/>
              </w:rPr>
              <w:t>SDS to be referred to and PPE requirements to be followed</w:t>
            </w:r>
            <w:r w:rsidR="00CF394C">
              <w:rPr>
                <w:rFonts w:eastAsia="Times"/>
                <w:color w:val="000000" w:themeColor="text1"/>
                <w:lang w:val="en-AU"/>
              </w:rPr>
              <w:t xml:space="preserve"> when using hazardous chemicals or substances. </w:t>
            </w:r>
          </w:p>
          <w:p w14:paraId="766AF888" w14:textId="77777777" w:rsidR="00CF394C" w:rsidRDefault="00CF394C" w:rsidP="001C3932">
            <w:pPr>
              <w:rPr>
                <w:rFonts w:eastAsia="Times"/>
                <w:color w:val="000000" w:themeColor="text1"/>
                <w:lang w:val="en-AU"/>
              </w:rPr>
            </w:pPr>
          </w:p>
          <w:p w14:paraId="09CCF7B8" w14:textId="77777777" w:rsidR="00CF394C" w:rsidRDefault="00E820D2" w:rsidP="001C3932">
            <w:pPr>
              <w:rPr>
                <w:rFonts w:eastAsia="Times"/>
                <w:color w:val="000000" w:themeColor="text1"/>
                <w:lang w:val="en-AU"/>
              </w:rPr>
            </w:pPr>
            <w:r>
              <w:rPr>
                <w:rFonts w:eastAsia="Times"/>
                <w:color w:val="000000" w:themeColor="text1"/>
                <w:lang w:val="en-AU"/>
              </w:rPr>
              <w:t>Risk assessments to</w:t>
            </w:r>
            <w:r w:rsidR="00124664">
              <w:rPr>
                <w:rFonts w:eastAsia="Times"/>
                <w:color w:val="000000" w:themeColor="text1"/>
                <w:lang w:val="en-AU"/>
              </w:rPr>
              <w:t xml:space="preserve"> address the use of hazardous chemicals/substances and any </w:t>
            </w:r>
            <w:r w:rsidR="00F3743F">
              <w:rPr>
                <w:rFonts w:eastAsia="Times"/>
                <w:color w:val="000000" w:themeColor="text1"/>
                <w:lang w:val="en-AU"/>
              </w:rPr>
              <w:t>harmful airborne contaminants that may be produced by the ta</w:t>
            </w:r>
            <w:r w:rsidR="00ED78DF">
              <w:rPr>
                <w:rFonts w:eastAsia="Times"/>
                <w:color w:val="000000" w:themeColor="text1"/>
                <w:lang w:val="en-AU"/>
              </w:rPr>
              <w:t>sk</w:t>
            </w:r>
            <w:r w:rsidR="00B27BC8">
              <w:rPr>
                <w:rFonts w:eastAsia="Times"/>
                <w:color w:val="000000" w:themeColor="text1"/>
                <w:lang w:val="en-AU"/>
              </w:rPr>
              <w:t>.</w:t>
            </w:r>
          </w:p>
          <w:p w14:paraId="428F5FA1" w14:textId="77777777" w:rsidR="00C51CAF" w:rsidRDefault="00C51CAF" w:rsidP="001C3932">
            <w:pPr>
              <w:rPr>
                <w:rFonts w:eastAsia="Times"/>
                <w:color w:val="000000" w:themeColor="text1"/>
                <w:lang w:val="en-AU"/>
              </w:rPr>
            </w:pPr>
          </w:p>
          <w:p w14:paraId="567B0362" w14:textId="7B1FEE82" w:rsidR="00C51CAF" w:rsidRPr="357F34A7" w:rsidRDefault="00C51CAF" w:rsidP="001C3932">
            <w:pPr>
              <w:rPr>
                <w:rFonts w:eastAsia="Times"/>
                <w:color w:val="000000" w:themeColor="text1"/>
                <w:lang w:val="en-AU"/>
              </w:rPr>
            </w:pPr>
            <w:r>
              <w:rPr>
                <w:rFonts w:eastAsia="Times"/>
                <w:color w:val="000000" w:themeColor="text1"/>
                <w:lang w:val="en-AU"/>
              </w:rPr>
              <w:t xml:space="preserve">Respiratory PPE to be used, </w:t>
            </w:r>
            <w:r w:rsidR="00600FF6">
              <w:rPr>
                <w:rFonts w:eastAsia="Times"/>
                <w:color w:val="000000" w:themeColor="text1"/>
                <w:lang w:val="en-AU"/>
              </w:rPr>
              <w:t xml:space="preserve">ventilation and weather conditions (wind strength and direction) to be considered. </w:t>
            </w:r>
          </w:p>
        </w:tc>
        <w:tc>
          <w:tcPr>
            <w:tcW w:w="1620" w:type="dxa"/>
          </w:tcPr>
          <w:p w14:paraId="16A9B993" w14:textId="77777777" w:rsidR="001C3932" w:rsidRDefault="00012291" w:rsidP="001C3932">
            <w:pPr>
              <w:rPr>
                <w:rFonts w:ascii="Arial" w:eastAsia="Arial" w:hAnsi="Arial" w:cs="Arial"/>
                <w:color w:val="000000" w:themeColor="text1"/>
                <w:sz w:val="20"/>
                <w:szCs w:val="20"/>
              </w:rPr>
            </w:pPr>
            <w:r>
              <w:rPr>
                <w:rFonts w:ascii="Arial" w:eastAsia="Arial" w:hAnsi="Arial" w:cs="Arial"/>
                <w:color w:val="000000" w:themeColor="text1"/>
                <w:sz w:val="20"/>
                <w:szCs w:val="20"/>
              </w:rPr>
              <w:t>WNH Q14 -</w:t>
            </w:r>
            <w:r w:rsidR="00D43BBC">
              <w:rPr>
                <w:rFonts w:ascii="Arial" w:eastAsia="Arial" w:hAnsi="Arial" w:cs="Arial"/>
                <w:color w:val="000000" w:themeColor="text1"/>
                <w:sz w:val="20"/>
                <w:szCs w:val="20"/>
              </w:rPr>
              <w:t xml:space="preserve">Risk </w:t>
            </w:r>
            <w:r>
              <w:rPr>
                <w:rFonts w:ascii="Arial" w:eastAsia="Arial" w:hAnsi="Arial" w:cs="Arial"/>
                <w:color w:val="000000" w:themeColor="text1"/>
                <w:sz w:val="20"/>
                <w:szCs w:val="20"/>
              </w:rPr>
              <w:t>M</w:t>
            </w:r>
            <w:r w:rsidR="00D43BBC">
              <w:rPr>
                <w:rFonts w:ascii="Arial" w:eastAsia="Arial" w:hAnsi="Arial" w:cs="Arial"/>
                <w:color w:val="000000" w:themeColor="text1"/>
                <w:sz w:val="20"/>
                <w:szCs w:val="20"/>
              </w:rPr>
              <w:t xml:space="preserve">anagement </w:t>
            </w:r>
            <w:r>
              <w:rPr>
                <w:rFonts w:ascii="Arial" w:eastAsia="Arial" w:hAnsi="Arial" w:cs="Arial"/>
                <w:color w:val="000000" w:themeColor="text1"/>
                <w:sz w:val="20"/>
                <w:szCs w:val="20"/>
              </w:rPr>
              <w:t>P</w:t>
            </w:r>
            <w:r w:rsidR="00D43BBC">
              <w:rPr>
                <w:rFonts w:ascii="Arial" w:eastAsia="Arial" w:hAnsi="Arial" w:cs="Arial"/>
                <w:color w:val="000000" w:themeColor="text1"/>
                <w:sz w:val="20"/>
                <w:szCs w:val="20"/>
              </w:rPr>
              <w:t>rocedure</w:t>
            </w:r>
          </w:p>
          <w:p w14:paraId="483DB5DF" w14:textId="0722DC41" w:rsidR="00012291" w:rsidRPr="357F34A7" w:rsidRDefault="00012291" w:rsidP="001C3932">
            <w:pPr>
              <w:rPr>
                <w:rFonts w:ascii="Arial" w:eastAsia="Arial" w:hAnsi="Arial" w:cs="Arial"/>
                <w:color w:val="000000" w:themeColor="text1"/>
                <w:sz w:val="20"/>
                <w:szCs w:val="20"/>
              </w:rPr>
            </w:pPr>
            <w:r>
              <w:rPr>
                <w:rFonts w:ascii="Arial" w:eastAsia="Arial" w:hAnsi="Arial" w:cs="Arial"/>
                <w:color w:val="000000" w:themeColor="text1"/>
                <w:sz w:val="20"/>
                <w:szCs w:val="20"/>
              </w:rPr>
              <w:t>WNH Q</w:t>
            </w:r>
            <w:r w:rsidR="00E37664">
              <w:rPr>
                <w:rFonts w:ascii="Arial" w:eastAsia="Arial" w:hAnsi="Arial" w:cs="Arial"/>
                <w:color w:val="000000" w:themeColor="text1"/>
                <w:sz w:val="20"/>
                <w:szCs w:val="20"/>
              </w:rPr>
              <w:t>21 – Working with Hazardous Materials &amp; Substances Procedure</w:t>
            </w:r>
          </w:p>
        </w:tc>
        <w:tc>
          <w:tcPr>
            <w:tcW w:w="472" w:type="dxa"/>
          </w:tcPr>
          <w:p w14:paraId="0276FBBD" w14:textId="0451A7E3" w:rsidR="001C3932" w:rsidRPr="357F34A7" w:rsidRDefault="00F306E1" w:rsidP="001C3932">
            <w:r>
              <w:t>3</w:t>
            </w:r>
          </w:p>
        </w:tc>
        <w:tc>
          <w:tcPr>
            <w:tcW w:w="900" w:type="dxa"/>
          </w:tcPr>
          <w:p w14:paraId="29A43F54" w14:textId="037DAF0C" w:rsidR="001C3932" w:rsidRPr="357F34A7" w:rsidRDefault="006A3C46" w:rsidP="001C3932">
            <w:r>
              <w:t>2</w:t>
            </w:r>
          </w:p>
        </w:tc>
        <w:tc>
          <w:tcPr>
            <w:tcW w:w="1412" w:type="dxa"/>
          </w:tcPr>
          <w:p w14:paraId="1D1E3FCE" w14:textId="5D1C4B21" w:rsidR="001C3932" w:rsidRPr="357F34A7" w:rsidRDefault="00D40FF8" w:rsidP="001C3932">
            <w:r>
              <w:t>6 - Low</w:t>
            </w:r>
          </w:p>
        </w:tc>
      </w:tr>
    </w:tbl>
    <w:p w14:paraId="548521EE" w14:textId="79B28AA2" w:rsidR="005540AB" w:rsidRPr="00D87EEE" w:rsidRDefault="001C3932" w:rsidP="002F0608">
      <w:pPr>
        <w:pStyle w:val="Heading1"/>
        <w:rPr>
          <w:sz w:val="20"/>
          <w:szCs w:val="20"/>
        </w:rPr>
        <w:sectPr w:rsidR="005540AB" w:rsidRPr="00D87EEE">
          <w:headerReference w:type="default" r:id="rId12"/>
          <w:footerReference w:type="default" r:id="rId13"/>
          <w:pgSz w:w="16838" w:h="11906" w:orient="landscape"/>
          <w:pgMar w:top="567" w:right="567" w:bottom="567" w:left="567" w:header="709" w:footer="709" w:gutter="0"/>
          <w:cols w:space="708"/>
          <w:docGrid w:linePitch="360"/>
        </w:sectPr>
      </w:pPr>
      <w:r>
        <w:rPr>
          <w:sz w:val="20"/>
          <w:szCs w:val="20"/>
        </w:rPr>
        <w:br w:type="textWrapping" w:clear="all"/>
      </w:r>
    </w:p>
    <w:p w14:paraId="12738EA4" w14:textId="77777777" w:rsidR="00D25F3F" w:rsidRPr="00BF5A43" w:rsidRDefault="00D60165" w:rsidP="00BF5A43">
      <w:pPr>
        <w:pStyle w:val="Heading1"/>
        <w:jc w:val="center"/>
        <w:rPr>
          <w:sz w:val="20"/>
          <w:szCs w:val="20"/>
        </w:rPr>
      </w:pPr>
      <w:r w:rsidRPr="00BF5A43">
        <w:rPr>
          <w:sz w:val="20"/>
          <w:szCs w:val="20"/>
        </w:rPr>
        <w:lastRenderedPageBreak/>
        <w:t>RISK RATING MATRIX</w:t>
      </w:r>
    </w:p>
    <w:tbl>
      <w:tblPr>
        <w:tblW w:w="10452" w:type="dxa"/>
        <w:tblInd w:w="67" w:type="dxa"/>
        <w:tblLayout w:type="fixed"/>
        <w:tblLook w:val="0000" w:firstRow="0" w:lastRow="0" w:firstColumn="0" w:lastColumn="0" w:noHBand="0" w:noVBand="0"/>
      </w:tblPr>
      <w:tblGrid>
        <w:gridCol w:w="1852"/>
        <w:gridCol w:w="379"/>
        <w:gridCol w:w="1134"/>
        <w:gridCol w:w="787"/>
        <w:gridCol w:w="630"/>
        <w:gridCol w:w="1418"/>
        <w:gridCol w:w="292"/>
        <w:gridCol w:w="1267"/>
        <w:gridCol w:w="353"/>
        <w:gridCol w:w="923"/>
        <w:gridCol w:w="1417"/>
      </w:tblGrid>
      <w:tr w:rsidR="00BA03A3" w:rsidRPr="003C5607" w14:paraId="68F9AE45" w14:textId="77777777" w:rsidTr="00245AFE">
        <w:trPr>
          <w:cantSplit/>
          <w:trHeight w:val="185"/>
        </w:trPr>
        <w:tc>
          <w:tcPr>
            <w:tcW w:w="2231" w:type="dxa"/>
            <w:gridSpan w:val="2"/>
            <w:tcBorders>
              <w:top w:val="single" w:sz="4" w:space="0" w:color="auto"/>
              <w:left w:val="single" w:sz="4" w:space="0" w:color="auto"/>
              <w:bottom w:val="single" w:sz="4" w:space="0" w:color="auto"/>
              <w:right w:val="single" w:sz="4" w:space="0" w:color="auto"/>
            </w:tcBorders>
            <w:shd w:val="clear" w:color="auto" w:fill="D9D9D9"/>
          </w:tcPr>
          <w:p w14:paraId="7633E19F" w14:textId="77777777" w:rsidR="00BA03A3" w:rsidRPr="003C5607" w:rsidRDefault="00BA03A3" w:rsidP="00245AFE">
            <w:pPr>
              <w:rPr>
                <w:rFonts w:ascii="Calibri" w:hAnsi="Calibri" w:cs="Calibri"/>
                <w:b/>
                <w:sz w:val="18"/>
                <w:szCs w:val="20"/>
              </w:rPr>
            </w:pPr>
          </w:p>
        </w:tc>
        <w:tc>
          <w:tcPr>
            <w:tcW w:w="8221" w:type="dxa"/>
            <w:gridSpan w:val="9"/>
            <w:tcBorders>
              <w:top w:val="single" w:sz="4" w:space="0" w:color="auto"/>
              <w:left w:val="single" w:sz="4" w:space="0" w:color="auto"/>
              <w:bottom w:val="single" w:sz="4" w:space="0" w:color="auto"/>
              <w:right w:val="single" w:sz="12" w:space="0" w:color="auto"/>
            </w:tcBorders>
            <w:shd w:val="clear" w:color="auto" w:fill="D9D9D9"/>
          </w:tcPr>
          <w:p w14:paraId="3F638BDF" w14:textId="77777777" w:rsidR="00BA03A3" w:rsidRPr="003C5607" w:rsidRDefault="00BA03A3" w:rsidP="00245AFE">
            <w:pPr>
              <w:tabs>
                <w:tab w:val="left" w:pos="2302"/>
              </w:tabs>
              <w:jc w:val="center"/>
              <w:rPr>
                <w:rFonts w:ascii="Calibri" w:hAnsi="Calibri" w:cs="Calibri"/>
                <w:b/>
                <w:sz w:val="20"/>
                <w:szCs w:val="20"/>
              </w:rPr>
            </w:pPr>
            <w:r w:rsidRPr="003C5607">
              <w:rPr>
                <w:rFonts w:ascii="Calibri" w:hAnsi="Calibri" w:cs="Calibri"/>
                <w:b/>
                <w:sz w:val="20"/>
                <w:szCs w:val="20"/>
              </w:rPr>
              <w:t>CONSEQUENCE (Impact) Refer below</w:t>
            </w:r>
          </w:p>
        </w:tc>
      </w:tr>
      <w:tr w:rsidR="00BA03A3" w:rsidRPr="003C5607" w14:paraId="12FE0A9F" w14:textId="77777777" w:rsidTr="00245AFE">
        <w:trPr>
          <w:cantSplit/>
          <w:trHeight w:val="366"/>
        </w:trPr>
        <w:tc>
          <w:tcPr>
            <w:tcW w:w="223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D9F791D" w14:textId="77777777" w:rsidR="00BA03A3" w:rsidRPr="003C5607" w:rsidRDefault="00BA03A3" w:rsidP="00245AFE">
            <w:pPr>
              <w:tabs>
                <w:tab w:val="left" w:pos="2302"/>
              </w:tabs>
              <w:jc w:val="center"/>
              <w:rPr>
                <w:rFonts w:ascii="Calibri" w:hAnsi="Calibri" w:cs="Calibri"/>
                <w:b/>
                <w:sz w:val="20"/>
                <w:szCs w:val="20"/>
              </w:rPr>
            </w:pPr>
            <w:r w:rsidRPr="003C5607">
              <w:rPr>
                <w:rFonts w:ascii="Calibri" w:hAnsi="Calibri" w:cs="Calibri"/>
                <w:b/>
                <w:sz w:val="20"/>
                <w:szCs w:val="20"/>
              </w:rPr>
              <w:t>LIKELIHOOD</w:t>
            </w:r>
            <w:r>
              <w:rPr>
                <w:rFonts w:ascii="Calibri" w:hAnsi="Calibri" w:cs="Calibri"/>
                <w:b/>
                <w:sz w:val="20"/>
                <w:szCs w:val="20"/>
              </w:rPr>
              <w:t xml:space="preserve"> </w:t>
            </w:r>
            <w:r w:rsidRPr="003C5607">
              <w:rPr>
                <w:rFonts w:ascii="Calibri" w:hAnsi="Calibri" w:cs="Calibri"/>
                <w:b/>
                <w:sz w:val="20"/>
                <w:szCs w:val="20"/>
              </w:rPr>
              <w:t>Refer Below</w:t>
            </w:r>
          </w:p>
        </w:tc>
        <w:tc>
          <w:tcPr>
            <w:tcW w:w="1134" w:type="dxa"/>
            <w:tcBorders>
              <w:top w:val="single" w:sz="4" w:space="0" w:color="auto"/>
              <w:left w:val="single" w:sz="4" w:space="0" w:color="auto"/>
              <w:bottom w:val="single" w:sz="4" w:space="0" w:color="auto"/>
              <w:right w:val="single" w:sz="4" w:space="0" w:color="auto"/>
            </w:tcBorders>
          </w:tcPr>
          <w:p w14:paraId="79F62486"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1.</w:t>
            </w:r>
          </w:p>
          <w:p w14:paraId="72E42475"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Insignificant</w:t>
            </w:r>
          </w:p>
        </w:tc>
        <w:tc>
          <w:tcPr>
            <w:tcW w:w="1417" w:type="dxa"/>
            <w:gridSpan w:val="2"/>
            <w:tcBorders>
              <w:top w:val="single" w:sz="4" w:space="0" w:color="auto"/>
              <w:left w:val="single" w:sz="4" w:space="0" w:color="auto"/>
              <w:bottom w:val="single" w:sz="4" w:space="0" w:color="auto"/>
              <w:right w:val="single" w:sz="4" w:space="0" w:color="auto"/>
            </w:tcBorders>
          </w:tcPr>
          <w:p w14:paraId="35579F68"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2.</w:t>
            </w:r>
          </w:p>
          <w:p w14:paraId="7D8B18D7"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Minor</w:t>
            </w:r>
          </w:p>
        </w:tc>
        <w:tc>
          <w:tcPr>
            <w:tcW w:w="1418" w:type="dxa"/>
            <w:tcBorders>
              <w:top w:val="single" w:sz="4" w:space="0" w:color="auto"/>
              <w:left w:val="single" w:sz="4" w:space="0" w:color="auto"/>
              <w:bottom w:val="single" w:sz="4" w:space="0" w:color="auto"/>
              <w:right w:val="single" w:sz="4" w:space="0" w:color="auto"/>
            </w:tcBorders>
          </w:tcPr>
          <w:p w14:paraId="5C44FBEC"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3.</w:t>
            </w:r>
          </w:p>
          <w:p w14:paraId="5D816479"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Moderate</w:t>
            </w:r>
          </w:p>
        </w:tc>
        <w:tc>
          <w:tcPr>
            <w:tcW w:w="1559" w:type="dxa"/>
            <w:gridSpan w:val="2"/>
            <w:tcBorders>
              <w:top w:val="single" w:sz="4" w:space="0" w:color="auto"/>
              <w:left w:val="single" w:sz="4" w:space="0" w:color="auto"/>
              <w:bottom w:val="single" w:sz="4" w:space="0" w:color="auto"/>
              <w:right w:val="single" w:sz="4" w:space="0" w:color="auto"/>
            </w:tcBorders>
          </w:tcPr>
          <w:p w14:paraId="47F86AB2"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4.</w:t>
            </w:r>
          </w:p>
          <w:p w14:paraId="2022085B"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Major</w:t>
            </w:r>
          </w:p>
        </w:tc>
        <w:tc>
          <w:tcPr>
            <w:tcW w:w="1276" w:type="dxa"/>
            <w:gridSpan w:val="2"/>
            <w:tcBorders>
              <w:top w:val="single" w:sz="4" w:space="0" w:color="auto"/>
              <w:left w:val="single" w:sz="4" w:space="0" w:color="auto"/>
              <w:bottom w:val="single" w:sz="4" w:space="0" w:color="auto"/>
              <w:right w:val="single" w:sz="4" w:space="0" w:color="auto"/>
            </w:tcBorders>
          </w:tcPr>
          <w:p w14:paraId="54A74ECB"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5.</w:t>
            </w:r>
          </w:p>
          <w:p w14:paraId="3186A361"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Extreme</w:t>
            </w:r>
          </w:p>
        </w:tc>
        <w:tc>
          <w:tcPr>
            <w:tcW w:w="1417" w:type="dxa"/>
            <w:tcBorders>
              <w:top w:val="single" w:sz="4" w:space="0" w:color="auto"/>
              <w:left w:val="single" w:sz="4" w:space="0" w:color="auto"/>
              <w:bottom w:val="single" w:sz="4" w:space="0" w:color="auto"/>
              <w:right w:val="single" w:sz="12" w:space="0" w:color="auto"/>
            </w:tcBorders>
          </w:tcPr>
          <w:p w14:paraId="15368DB8"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6.</w:t>
            </w:r>
          </w:p>
          <w:p w14:paraId="68E77846" w14:textId="77777777" w:rsidR="00BA03A3" w:rsidRPr="003C5607" w:rsidRDefault="00BA03A3" w:rsidP="00245AFE">
            <w:pPr>
              <w:jc w:val="center"/>
              <w:rPr>
                <w:rFonts w:ascii="Calibri" w:hAnsi="Calibri" w:cs="Calibri"/>
                <w:b/>
                <w:sz w:val="18"/>
                <w:szCs w:val="16"/>
              </w:rPr>
            </w:pPr>
            <w:r w:rsidRPr="003C5607">
              <w:rPr>
                <w:rFonts w:ascii="Calibri" w:hAnsi="Calibri" w:cs="Calibri"/>
                <w:b/>
                <w:sz w:val="18"/>
                <w:szCs w:val="16"/>
              </w:rPr>
              <w:t>Catastrophic</w:t>
            </w:r>
          </w:p>
        </w:tc>
      </w:tr>
      <w:tr w:rsidR="00BA03A3" w:rsidRPr="003C5607" w14:paraId="7346AAE4" w14:textId="77777777" w:rsidTr="00245AFE">
        <w:trPr>
          <w:cantSplit/>
          <w:trHeight w:val="537"/>
        </w:trPr>
        <w:tc>
          <w:tcPr>
            <w:tcW w:w="2231" w:type="dxa"/>
            <w:gridSpan w:val="2"/>
            <w:tcBorders>
              <w:top w:val="single" w:sz="4" w:space="0" w:color="auto"/>
              <w:left w:val="single" w:sz="4" w:space="0" w:color="auto"/>
              <w:bottom w:val="single" w:sz="4" w:space="0" w:color="auto"/>
              <w:right w:val="single" w:sz="4" w:space="0" w:color="auto"/>
            </w:tcBorders>
          </w:tcPr>
          <w:p w14:paraId="36EA2C89"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7. Almost certain</w:t>
            </w:r>
          </w:p>
          <w:p w14:paraId="50BB5524"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91-100%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3DBE29F5"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35C7AB7"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14</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4DDC88BC" w14:textId="77777777" w:rsidR="00BA03A3" w:rsidRPr="003C5607" w:rsidRDefault="00BA03A3" w:rsidP="00245AFE">
            <w:pPr>
              <w:jc w:val="center"/>
              <w:rPr>
                <w:rFonts w:ascii="Calibri" w:hAnsi="Calibri" w:cs="Calibri"/>
                <w:color w:val="FFFF00"/>
                <w:sz w:val="18"/>
                <w:szCs w:val="16"/>
              </w:rPr>
            </w:pPr>
            <w:r w:rsidRPr="003C5607">
              <w:rPr>
                <w:rFonts w:ascii="Calibri" w:hAnsi="Calibri" w:cs="Calibri"/>
                <w:sz w:val="18"/>
                <w:szCs w:val="16"/>
              </w:rPr>
              <w:t>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20766E5D"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28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7A74A5FF"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35</w:t>
            </w:r>
          </w:p>
        </w:tc>
        <w:tc>
          <w:tcPr>
            <w:tcW w:w="1417" w:type="dxa"/>
            <w:tcBorders>
              <w:top w:val="single" w:sz="4" w:space="0" w:color="auto"/>
              <w:left w:val="single" w:sz="4" w:space="0" w:color="auto"/>
              <w:bottom w:val="single" w:sz="4" w:space="0" w:color="auto"/>
              <w:right w:val="single" w:sz="12" w:space="0" w:color="auto"/>
            </w:tcBorders>
            <w:shd w:val="clear" w:color="auto" w:fill="C00000"/>
            <w:vAlign w:val="center"/>
          </w:tcPr>
          <w:p w14:paraId="68111B06"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42</w:t>
            </w:r>
          </w:p>
        </w:tc>
      </w:tr>
      <w:tr w:rsidR="00BA03A3" w:rsidRPr="003C5607" w14:paraId="5E0C4048" w14:textId="77777777" w:rsidTr="00245AFE">
        <w:trPr>
          <w:cantSplit/>
          <w:trHeight w:val="570"/>
        </w:trPr>
        <w:tc>
          <w:tcPr>
            <w:tcW w:w="2231" w:type="dxa"/>
            <w:gridSpan w:val="2"/>
            <w:tcBorders>
              <w:top w:val="single" w:sz="4" w:space="0" w:color="auto"/>
              <w:left w:val="single" w:sz="4" w:space="0" w:color="auto"/>
              <w:bottom w:val="single" w:sz="4" w:space="0" w:color="auto"/>
              <w:right w:val="single" w:sz="4" w:space="0" w:color="auto"/>
            </w:tcBorders>
          </w:tcPr>
          <w:p w14:paraId="7916D460"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6. Likely</w:t>
            </w:r>
          </w:p>
          <w:p w14:paraId="7BDE6846"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61-90%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1E5339F2"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9E2BDC5"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12</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0A972C00"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47FB22C"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11E32857"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30</w:t>
            </w:r>
          </w:p>
        </w:tc>
        <w:tc>
          <w:tcPr>
            <w:tcW w:w="1417" w:type="dxa"/>
            <w:tcBorders>
              <w:top w:val="single" w:sz="4" w:space="0" w:color="auto"/>
              <w:left w:val="single" w:sz="4" w:space="0" w:color="auto"/>
              <w:bottom w:val="single" w:sz="4" w:space="0" w:color="auto"/>
              <w:right w:val="single" w:sz="12" w:space="0" w:color="auto"/>
            </w:tcBorders>
            <w:shd w:val="clear" w:color="auto" w:fill="C00000"/>
            <w:vAlign w:val="center"/>
          </w:tcPr>
          <w:p w14:paraId="528F49BA"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36</w:t>
            </w:r>
          </w:p>
        </w:tc>
      </w:tr>
      <w:tr w:rsidR="00BA03A3" w:rsidRPr="003C5607" w14:paraId="3DE3FDB4" w14:textId="77777777" w:rsidTr="00245AFE">
        <w:trPr>
          <w:cantSplit/>
          <w:trHeight w:val="366"/>
        </w:trPr>
        <w:tc>
          <w:tcPr>
            <w:tcW w:w="2231" w:type="dxa"/>
            <w:gridSpan w:val="2"/>
            <w:tcBorders>
              <w:top w:val="single" w:sz="4" w:space="0" w:color="auto"/>
              <w:left w:val="single" w:sz="4" w:space="0" w:color="auto"/>
              <w:bottom w:val="single" w:sz="4" w:space="0" w:color="auto"/>
              <w:right w:val="single" w:sz="4" w:space="0" w:color="auto"/>
            </w:tcBorders>
          </w:tcPr>
          <w:p w14:paraId="170AF096"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5. Possible</w:t>
            </w:r>
          </w:p>
          <w:p w14:paraId="19BC6996"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21-60%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C2B50B8"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4C489A5"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00B0F0"/>
            <w:vAlign w:val="center"/>
          </w:tcPr>
          <w:p w14:paraId="12E160E0"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345C"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3B9619"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25</w:t>
            </w:r>
          </w:p>
        </w:tc>
        <w:tc>
          <w:tcPr>
            <w:tcW w:w="1417" w:type="dxa"/>
            <w:tcBorders>
              <w:top w:val="single" w:sz="4" w:space="0" w:color="auto"/>
              <w:left w:val="single" w:sz="4" w:space="0" w:color="auto"/>
              <w:bottom w:val="single" w:sz="4" w:space="0" w:color="auto"/>
              <w:right w:val="single" w:sz="12" w:space="0" w:color="auto"/>
            </w:tcBorders>
            <w:shd w:val="clear" w:color="auto" w:fill="C00000"/>
            <w:vAlign w:val="center"/>
          </w:tcPr>
          <w:p w14:paraId="32FA0D7B"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30</w:t>
            </w:r>
          </w:p>
        </w:tc>
      </w:tr>
      <w:tr w:rsidR="00BA03A3" w:rsidRPr="003C5607" w14:paraId="23FC672C" w14:textId="77777777" w:rsidTr="00245AFE">
        <w:trPr>
          <w:cantSplit/>
          <w:trHeight w:val="366"/>
        </w:trPr>
        <w:tc>
          <w:tcPr>
            <w:tcW w:w="2231" w:type="dxa"/>
            <w:gridSpan w:val="2"/>
            <w:tcBorders>
              <w:top w:val="single" w:sz="4" w:space="0" w:color="auto"/>
              <w:left w:val="single" w:sz="4" w:space="0" w:color="auto"/>
              <w:bottom w:val="single" w:sz="4" w:space="0" w:color="auto"/>
              <w:right w:val="single" w:sz="4" w:space="0" w:color="auto"/>
            </w:tcBorders>
          </w:tcPr>
          <w:p w14:paraId="6E88A9F2"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4. Unlikely</w:t>
            </w:r>
          </w:p>
          <w:p w14:paraId="0BEC94AA"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6-20%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E0FF908"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4</w:t>
            </w:r>
          </w:p>
        </w:tc>
        <w:tc>
          <w:tcPr>
            <w:tcW w:w="1417" w:type="dxa"/>
            <w:gridSpan w:val="2"/>
            <w:tcBorders>
              <w:top w:val="single" w:sz="4" w:space="0" w:color="auto"/>
              <w:left w:val="single" w:sz="4" w:space="0" w:color="auto"/>
              <w:bottom w:val="single" w:sz="6" w:space="0" w:color="auto"/>
              <w:right w:val="single" w:sz="6" w:space="0" w:color="auto"/>
            </w:tcBorders>
            <w:shd w:val="clear" w:color="auto" w:fill="92D050"/>
            <w:vAlign w:val="center"/>
          </w:tcPr>
          <w:p w14:paraId="15D14F06"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8</w:t>
            </w:r>
          </w:p>
        </w:tc>
        <w:tc>
          <w:tcPr>
            <w:tcW w:w="1418" w:type="dxa"/>
            <w:tcBorders>
              <w:top w:val="single" w:sz="4" w:space="0" w:color="auto"/>
              <w:left w:val="single" w:sz="6" w:space="0" w:color="auto"/>
              <w:bottom w:val="single" w:sz="6" w:space="0" w:color="auto"/>
              <w:right w:val="single" w:sz="4" w:space="0" w:color="auto"/>
            </w:tcBorders>
            <w:shd w:val="clear" w:color="auto" w:fill="00B0F0"/>
            <w:vAlign w:val="center"/>
          </w:tcPr>
          <w:p w14:paraId="19D1459D"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C6866DD"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3EE30F"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20</w:t>
            </w:r>
          </w:p>
        </w:tc>
        <w:tc>
          <w:tcPr>
            <w:tcW w:w="1417" w:type="dxa"/>
            <w:tcBorders>
              <w:top w:val="single" w:sz="4" w:space="0" w:color="auto"/>
              <w:left w:val="single" w:sz="4" w:space="0" w:color="auto"/>
              <w:bottom w:val="single" w:sz="4" w:space="0" w:color="auto"/>
              <w:right w:val="single" w:sz="12" w:space="0" w:color="auto"/>
            </w:tcBorders>
            <w:shd w:val="clear" w:color="auto" w:fill="FFFF00"/>
            <w:vAlign w:val="center"/>
          </w:tcPr>
          <w:p w14:paraId="339987D3"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24</w:t>
            </w:r>
          </w:p>
        </w:tc>
      </w:tr>
      <w:tr w:rsidR="00BA03A3" w:rsidRPr="003C5607" w14:paraId="0EDB6D7F" w14:textId="77777777" w:rsidTr="00245AFE">
        <w:trPr>
          <w:cantSplit/>
          <w:trHeight w:val="360"/>
        </w:trPr>
        <w:tc>
          <w:tcPr>
            <w:tcW w:w="2231" w:type="dxa"/>
            <w:gridSpan w:val="2"/>
            <w:tcBorders>
              <w:top w:val="single" w:sz="4" w:space="0" w:color="auto"/>
              <w:left w:val="single" w:sz="4" w:space="0" w:color="auto"/>
              <w:bottom w:val="single" w:sz="4" w:space="0" w:color="auto"/>
              <w:right w:val="single" w:sz="4" w:space="0" w:color="auto"/>
            </w:tcBorders>
          </w:tcPr>
          <w:p w14:paraId="250EBB55"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3. Rare</w:t>
            </w:r>
          </w:p>
          <w:p w14:paraId="41357622"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1-5%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3B01D06A"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3</w:t>
            </w:r>
          </w:p>
        </w:tc>
        <w:tc>
          <w:tcPr>
            <w:tcW w:w="1417" w:type="dxa"/>
            <w:gridSpan w:val="2"/>
            <w:tcBorders>
              <w:top w:val="single" w:sz="6" w:space="0" w:color="auto"/>
              <w:left w:val="single" w:sz="4" w:space="0" w:color="auto"/>
              <w:bottom w:val="single" w:sz="6" w:space="0" w:color="auto"/>
              <w:right w:val="single" w:sz="6" w:space="0" w:color="auto"/>
            </w:tcBorders>
            <w:shd w:val="clear" w:color="auto" w:fill="92D050"/>
            <w:vAlign w:val="center"/>
          </w:tcPr>
          <w:p w14:paraId="4FA55916"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6</w:t>
            </w:r>
          </w:p>
        </w:tc>
        <w:tc>
          <w:tcPr>
            <w:tcW w:w="1418" w:type="dxa"/>
            <w:tcBorders>
              <w:top w:val="single" w:sz="4" w:space="0" w:color="auto"/>
              <w:left w:val="single" w:sz="4" w:space="0" w:color="auto"/>
              <w:bottom w:val="single" w:sz="4" w:space="0" w:color="auto"/>
              <w:right w:val="single" w:sz="4" w:space="0" w:color="auto"/>
            </w:tcBorders>
            <w:shd w:val="clear" w:color="auto" w:fill="92D050"/>
            <w:vAlign w:val="center"/>
          </w:tcPr>
          <w:p w14:paraId="15576E05" w14:textId="77777777" w:rsidR="00BA03A3" w:rsidRPr="003C5607" w:rsidRDefault="00BA03A3" w:rsidP="00245AFE">
            <w:pPr>
              <w:jc w:val="center"/>
              <w:rPr>
                <w:rFonts w:ascii="Calibri" w:hAnsi="Calibri" w:cs="Calibri"/>
                <w:sz w:val="16"/>
                <w:szCs w:val="16"/>
              </w:rPr>
            </w:pPr>
            <w:r w:rsidRPr="003C5607">
              <w:rPr>
                <w:rFonts w:ascii="Calibri" w:hAnsi="Calibri" w:cs="Calibri"/>
                <w:sz w:val="16"/>
                <w:szCs w:val="16"/>
              </w:rPr>
              <w:t>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624852A" w14:textId="77777777" w:rsidR="00BA03A3" w:rsidRPr="003C5607" w:rsidRDefault="00BA03A3" w:rsidP="00245AFE">
            <w:pPr>
              <w:jc w:val="center"/>
              <w:rPr>
                <w:rFonts w:ascii="Calibri" w:hAnsi="Calibri" w:cs="Calibri"/>
                <w:sz w:val="16"/>
                <w:szCs w:val="16"/>
              </w:rPr>
            </w:pPr>
            <w:r w:rsidRPr="003C5607">
              <w:rPr>
                <w:rFonts w:ascii="Calibri" w:hAnsi="Calibri" w:cs="Calibri"/>
                <w:sz w:val="16"/>
                <w:szCs w:val="16"/>
              </w:rPr>
              <w:t>12</w:t>
            </w:r>
          </w:p>
        </w:tc>
        <w:tc>
          <w:tcPr>
            <w:tcW w:w="1276" w:type="dxa"/>
            <w:gridSpan w:val="2"/>
            <w:tcBorders>
              <w:top w:val="single" w:sz="4" w:space="0" w:color="auto"/>
              <w:left w:val="single" w:sz="4" w:space="0" w:color="auto"/>
              <w:bottom w:val="single" w:sz="4" w:space="0" w:color="auto"/>
              <w:right w:val="single" w:sz="12" w:space="0" w:color="auto"/>
            </w:tcBorders>
            <w:shd w:val="clear" w:color="auto" w:fill="00B0F0"/>
            <w:vAlign w:val="center"/>
          </w:tcPr>
          <w:p w14:paraId="521583CF" w14:textId="77777777" w:rsidR="00BA03A3" w:rsidRPr="003C5607" w:rsidRDefault="00BA03A3" w:rsidP="00245AFE">
            <w:pPr>
              <w:jc w:val="center"/>
              <w:rPr>
                <w:rFonts w:ascii="Calibri" w:hAnsi="Calibri" w:cs="Calibri"/>
                <w:sz w:val="16"/>
                <w:szCs w:val="16"/>
              </w:rPr>
            </w:pPr>
            <w:r w:rsidRPr="003C5607">
              <w:rPr>
                <w:rFonts w:ascii="Calibri" w:hAnsi="Calibri" w:cs="Calibri"/>
                <w:sz w:val="16"/>
                <w:szCs w:val="16"/>
              </w:rPr>
              <w:t>15</w:t>
            </w:r>
          </w:p>
        </w:tc>
        <w:tc>
          <w:tcPr>
            <w:tcW w:w="1417" w:type="dxa"/>
            <w:tcBorders>
              <w:top w:val="single" w:sz="4" w:space="0" w:color="auto"/>
              <w:left w:val="single" w:sz="4" w:space="0" w:color="auto"/>
              <w:bottom w:val="single" w:sz="4" w:space="0" w:color="auto"/>
              <w:right w:val="single" w:sz="12" w:space="0" w:color="auto"/>
            </w:tcBorders>
            <w:shd w:val="clear" w:color="auto" w:fill="FFFF00"/>
            <w:vAlign w:val="center"/>
          </w:tcPr>
          <w:p w14:paraId="1E6E7717" w14:textId="77777777" w:rsidR="00BA03A3" w:rsidRPr="003C5607" w:rsidRDefault="00BA03A3" w:rsidP="00245AFE">
            <w:pPr>
              <w:jc w:val="center"/>
              <w:rPr>
                <w:rFonts w:ascii="Calibri" w:hAnsi="Calibri" w:cs="Calibri"/>
                <w:sz w:val="18"/>
                <w:szCs w:val="16"/>
              </w:rPr>
            </w:pPr>
            <w:r w:rsidRPr="003C5607">
              <w:rPr>
                <w:rFonts w:ascii="Calibri" w:hAnsi="Calibri" w:cs="Calibri"/>
                <w:sz w:val="18"/>
                <w:szCs w:val="16"/>
              </w:rPr>
              <w:t>18</w:t>
            </w:r>
          </w:p>
        </w:tc>
      </w:tr>
      <w:tr w:rsidR="00BA03A3" w:rsidRPr="003C5607" w14:paraId="6F48E4CE" w14:textId="77777777" w:rsidTr="00245AFE">
        <w:trPr>
          <w:cantSplit/>
          <w:trHeight w:val="455"/>
        </w:trPr>
        <w:tc>
          <w:tcPr>
            <w:tcW w:w="2231" w:type="dxa"/>
            <w:gridSpan w:val="2"/>
            <w:tcBorders>
              <w:top w:val="single" w:sz="4" w:space="0" w:color="auto"/>
              <w:left w:val="single" w:sz="4" w:space="0" w:color="auto"/>
              <w:bottom w:val="single" w:sz="4" w:space="0" w:color="auto"/>
              <w:right w:val="single" w:sz="4" w:space="0" w:color="auto"/>
            </w:tcBorders>
          </w:tcPr>
          <w:p w14:paraId="13046733"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2. Extremely rare</w:t>
            </w:r>
          </w:p>
          <w:p w14:paraId="2AF7BCA3" w14:textId="77777777" w:rsidR="00BA03A3" w:rsidRPr="003C5607" w:rsidRDefault="00BA03A3" w:rsidP="00245AFE">
            <w:pPr>
              <w:rPr>
                <w:rFonts w:ascii="Calibri" w:hAnsi="Calibri" w:cs="Calibri"/>
                <w:b/>
                <w:sz w:val="18"/>
                <w:szCs w:val="16"/>
              </w:rPr>
            </w:pPr>
            <w:r w:rsidRPr="003C5607">
              <w:rPr>
                <w:rFonts w:ascii="Calibri" w:hAnsi="Calibri" w:cs="Calibri"/>
                <w:b/>
                <w:sz w:val="18"/>
                <w:szCs w:val="16"/>
              </w:rPr>
              <w:t>&lt;1%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7D0C7A06" w14:textId="77777777" w:rsidR="00BA03A3" w:rsidRPr="003C5607" w:rsidRDefault="00BA03A3" w:rsidP="00245AFE">
            <w:pPr>
              <w:jc w:val="center"/>
              <w:rPr>
                <w:rFonts w:ascii="Calibri" w:hAnsi="Calibri" w:cs="Calibri"/>
                <w:sz w:val="16"/>
                <w:szCs w:val="16"/>
              </w:rPr>
            </w:pPr>
            <w:r w:rsidRPr="003C5607">
              <w:rPr>
                <w:rFonts w:ascii="Calibri" w:hAnsi="Calibri" w:cs="Calibri"/>
                <w:sz w:val="16"/>
                <w:szCs w:val="16"/>
              </w:rPr>
              <w:t>2</w:t>
            </w:r>
          </w:p>
        </w:tc>
        <w:tc>
          <w:tcPr>
            <w:tcW w:w="1417" w:type="dxa"/>
            <w:gridSpan w:val="2"/>
            <w:tcBorders>
              <w:top w:val="single" w:sz="6" w:space="0" w:color="auto"/>
              <w:left w:val="single" w:sz="4" w:space="0" w:color="auto"/>
              <w:bottom w:val="single" w:sz="6" w:space="0" w:color="auto"/>
              <w:right w:val="single" w:sz="6" w:space="0" w:color="auto"/>
            </w:tcBorders>
            <w:shd w:val="clear" w:color="auto" w:fill="92D050"/>
            <w:vAlign w:val="center"/>
          </w:tcPr>
          <w:p w14:paraId="62B23CF3" w14:textId="77777777" w:rsidR="00BA03A3" w:rsidRPr="003C5607" w:rsidRDefault="00BA03A3" w:rsidP="00245AFE">
            <w:pPr>
              <w:jc w:val="center"/>
              <w:rPr>
                <w:rFonts w:ascii="Calibri" w:hAnsi="Calibri" w:cs="Calibri"/>
                <w:sz w:val="16"/>
                <w:szCs w:val="16"/>
              </w:rPr>
            </w:pPr>
            <w:r w:rsidRPr="003C5607">
              <w:rPr>
                <w:rFonts w:ascii="Calibri" w:hAnsi="Calibri" w:cs="Calibri"/>
                <w:sz w:val="16"/>
                <w:szCs w:val="16"/>
              </w:rPr>
              <w:t>4</w:t>
            </w:r>
          </w:p>
        </w:tc>
        <w:tc>
          <w:tcPr>
            <w:tcW w:w="1418" w:type="dxa"/>
            <w:tcBorders>
              <w:top w:val="single" w:sz="6" w:space="0" w:color="auto"/>
              <w:left w:val="single" w:sz="6" w:space="0" w:color="auto"/>
              <w:bottom w:val="single" w:sz="6" w:space="0" w:color="auto"/>
              <w:right w:val="single" w:sz="4" w:space="0" w:color="auto"/>
            </w:tcBorders>
            <w:shd w:val="clear" w:color="auto" w:fill="92D050"/>
            <w:vAlign w:val="center"/>
          </w:tcPr>
          <w:p w14:paraId="6AD93162" w14:textId="77777777" w:rsidR="00BA03A3" w:rsidRPr="003C5607" w:rsidRDefault="00BA03A3" w:rsidP="00245AFE">
            <w:pPr>
              <w:jc w:val="center"/>
              <w:rPr>
                <w:rFonts w:ascii="Calibri" w:hAnsi="Calibri" w:cs="Calibri"/>
                <w:sz w:val="16"/>
                <w:szCs w:val="16"/>
              </w:rPr>
            </w:pPr>
            <w:r w:rsidRPr="003C5607">
              <w:rPr>
                <w:rFonts w:ascii="Calibri" w:hAnsi="Calibri" w:cs="Calibri"/>
                <w:sz w:val="16"/>
                <w:szCs w:val="16"/>
              </w:rPr>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9486727" w14:textId="77777777" w:rsidR="00BA03A3" w:rsidRPr="003C5607" w:rsidRDefault="00BA03A3" w:rsidP="00245AFE">
            <w:pPr>
              <w:jc w:val="center"/>
              <w:rPr>
                <w:rFonts w:ascii="Calibri" w:hAnsi="Calibri" w:cs="Calibri"/>
                <w:sz w:val="16"/>
                <w:szCs w:val="16"/>
              </w:rPr>
            </w:pPr>
            <w:r w:rsidRPr="003C5607">
              <w:rPr>
                <w:rFonts w:ascii="Calibri" w:hAnsi="Calibri" w:cs="Calibri"/>
                <w:sz w:val="16"/>
                <w:szCs w:val="16"/>
              </w:rPr>
              <w:t>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9AA0208" w14:textId="77777777" w:rsidR="00BA03A3" w:rsidRPr="003C5607" w:rsidRDefault="00BA03A3" w:rsidP="00245AFE">
            <w:pPr>
              <w:jc w:val="center"/>
              <w:rPr>
                <w:rFonts w:ascii="Calibri" w:hAnsi="Calibri" w:cs="Calibri"/>
                <w:sz w:val="16"/>
                <w:szCs w:val="16"/>
              </w:rPr>
            </w:pPr>
            <w:r w:rsidRPr="003C5607">
              <w:rPr>
                <w:rFonts w:ascii="Calibri" w:hAnsi="Calibri" w:cs="Calibri"/>
                <w:sz w:val="16"/>
                <w:szCs w:val="16"/>
              </w:rPr>
              <w:t>10</w:t>
            </w:r>
          </w:p>
        </w:tc>
        <w:tc>
          <w:tcPr>
            <w:tcW w:w="1417" w:type="dxa"/>
            <w:tcBorders>
              <w:top w:val="single" w:sz="4" w:space="0" w:color="auto"/>
              <w:left w:val="single" w:sz="4" w:space="0" w:color="auto"/>
              <w:bottom w:val="single" w:sz="4" w:space="0" w:color="auto"/>
              <w:right w:val="single" w:sz="12" w:space="0" w:color="auto"/>
            </w:tcBorders>
            <w:shd w:val="clear" w:color="auto" w:fill="00B0F0"/>
            <w:vAlign w:val="center"/>
          </w:tcPr>
          <w:p w14:paraId="6A1CD5F4" w14:textId="77777777" w:rsidR="00BA03A3" w:rsidRPr="003C5607" w:rsidRDefault="00BA03A3" w:rsidP="00245AFE">
            <w:pPr>
              <w:jc w:val="center"/>
              <w:rPr>
                <w:rFonts w:ascii="Calibri" w:hAnsi="Calibri" w:cs="Calibri"/>
                <w:sz w:val="16"/>
                <w:szCs w:val="16"/>
              </w:rPr>
            </w:pPr>
            <w:r w:rsidRPr="003C5607">
              <w:rPr>
                <w:rFonts w:ascii="Calibri" w:hAnsi="Calibri" w:cs="Calibri"/>
                <w:sz w:val="16"/>
                <w:szCs w:val="16"/>
              </w:rPr>
              <w:t>12</w:t>
            </w:r>
          </w:p>
        </w:tc>
      </w:tr>
      <w:tr w:rsidR="00BA03A3" w:rsidRPr="003C5607" w14:paraId="36B4318A" w14:textId="77777777" w:rsidTr="0024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Height w:val="273"/>
        </w:trPr>
        <w:tc>
          <w:tcPr>
            <w:tcW w:w="10452" w:type="dxa"/>
            <w:gridSpan w:val="11"/>
            <w:tcBorders>
              <w:bottom w:val="single" w:sz="4" w:space="0" w:color="auto"/>
            </w:tcBorders>
            <w:shd w:val="clear" w:color="auto" w:fill="E6E6E6"/>
            <w:vAlign w:val="center"/>
          </w:tcPr>
          <w:p w14:paraId="5A7E93A4" w14:textId="77777777" w:rsidR="00BA03A3" w:rsidRPr="003C5607" w:rsidRDefault="00BA03A3" w:rsidP="00245AFE">
            <w:pPr>
              <w:rPr>
                <w:rFonts w:ascii="Calibri" w:hAnsi="Calibri" w:cs="Arial"/>
                <w:b/>
                <w:i/>
                <w:sz w:val="20"/>
                <w:szCs w:val="20"/>
              </w:rPr>
            </w:pPr>
            <w:r w:rsidRPr="003C5607">
              <w:rPr>
                <w:rFonts w:ascii="Calibri" w:hAnsi="Calibri" w:cs="Arial"/>
                <w:b/>
                <w:i/>
                <w:sz w:val="20"/>
                <w:szCs w:val="20"/>
              </w:rPr>
              <w:t>Circle Investigation requirement based on b and c above:</w:t>
            </w:r>
          </w:p>
          <w:p w14:paraId="44F2EE7E" w14:textId="77777777" w:rsidR="00BA03A3" w:rsidRPr="003C5607" w:rsidRDefault="00BA03A3" w:rsidP="00245AFE">
            <w:pPr>
              <w:jc w:val="center"/>
              <w:rPr>
                <w:rFonts w:ascii="Calibri" w:hAnsi="Calibri" w:cs="Arial"/>
                <w:b/>
                <w:sz w:val="20"/>
                <w:szCs w:val="20"/>
              </w:rPr>
            </w:pPr>
            <w:r w:rsidRPr="003C5607">
              <w:rPr>
                <w:rFonts w:ascii="Calibri" w:hAnsi="Calibri" w:cs="Arial"/>
                <w:b/>
                <w:sz w:val="20"/>
                <w:szCs w:val="20"/>
              </w:rPr>
              <w:t>RISK LEVEL ACTION TABLE</w:t>
            </w:r>
          </w:p>
        </w:tc>
      </w:tr>
      <w:tr w:rsidR="00BA03A3" w:rsidRPr="003C5607" w14:paraId="4180FA42" w14:textId="77777777" w:rsidTr="0024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44"/>
        </w:trPr>
        <w:tc>
          <w:tcPr>
            <w:tcW w:w="1852" w:type="dxa"/>
            <w:shd w:val="clear" w:color="auto" w:fill="E6E6E6"/>
            <w:vAlign w:val="center"/>
          </w:tcPr>
          <w:p w14:paraId="39DD45D6" w14:textId="77777777" w:rsidR="00BA03A3" w:rsidRPr="003C5607" w:rsidRDefault="00BA03A3" w:rsidP="00245AFE">
            <w:pPr>
              <w:jc w:val="center"/>
              <w:rPr>
                <w:rFonts w:ascii="Calibri" w:hAnsi="Calibri" w:cs="Arial"/>
                <w:b/>
                <w:bCs/>
                <w:sz w:val="20"/>
                <w:szCs w:val="20"/>
              </w:rPr>
            </w:pPr>
            <w:r w:rsidRPr="003C5607">
              <w:rPr>
                <w:rFonts w:ascii="Calibri" w:hAnsi="Calibri" w:cs="Arial"/>
                <w:b/>
                <w:bCs/>
                <w:sz w:val="20"/>
                <w:szCs w:val="20"/>
              </w:rPr>
              <w:t>Risk Level</w:t>
            </w:r>
          </w:p>
        </w:tc>
        <w:tc>
          <w:tcPr>
            <w:tcW w:w="2300" w:type="dxa"/>
            <w:gridSpan w:val="3"/>
            <w:shd w:val="clear" w:color="auto" w:fill="92D050"/>
            <w:vAlign w:val="center"/>
          </w:tcPr>
          <w:p w14:paraId="78CD0040" w14:textId="77777777" w:rsidR="00BA03A3" w:rsidRPr="003C5607" w:rsidRDefault="00BA03A3" w:rsidP="00245AFE">
            <w:pPr>
              <w:jc w:val="center"/>
              <w:rPr>
                <w:rFonts w:ascii="Calibri" w:hAnsi="Calibri" w:cs="Arial"/>
                <w:b/>
                <w:sz w:val="20"/>
                <w:szCs w:val="20"/>
              </w:rPr>
            </w:pPr>
            <w:r w:rsidRPr="003C5607">
              <w:rPr>
                <w:rFonts w:ascii="Calibri" w:hAnsi="Calibri" w:cs="Arial"/>
                <w:b/>
                <w:sz w:val="20"/>
                <w:szCs w:val="20"/>
              </w:rPr>
              <w:t>Low</w:t>
            </w:r>
          </w:p>
        </w:tc>
        <w:tc>
          <w:tcPr>
            <w:tcW w:w="2340" w:type="dxa"/>
            <w:gridSpan w:val="3"/>
            <w:shd w:val="clear" w:color="auto" w:fill="00B0F0"/>
            <w:vAlign w:val="center"/>
          </w:tcPr>
          <w:p w14:paraId="6B8F8B76" w14:textId="77777777" w:rsidR="00BA03A3" w:rsidRPr="003C5607" w:rsidRDefault="00BA03A3" w:rsidP="00245AFE">
            <w:pPr>
              <w:jc w:val="center"/>
              <w:rPr>
                <w:rFonts w:ascii="Calibri" w:hAnsi="Calibri" w:cs="Arial"/>
                <w:b/>
                <w:sz w:val="20"/>
                <w:szCs w:val="20"/>
              </w:rPr>
            </w:pPr>
            <w:r w:rsidRPr="003C5607">
              <w:rPr>
                <w:rFonts w:ascii="Calibri" w:hAnsi="Calibri" w:cs="Arial"/>
                <w:b/>
                <w:sz w:val="20"/>
                <w:szCs w:val="20"/>
              </w:rPr>
              <w:t>Moderate</w:t>
            </w:r>
          </w:p>
        </w:tc>
        <w:tc>
          <w:tcPr>
            <w:tcW w:w="1620" w:type="dxa"/>
            <w:gridSpan w:val="2"/>
            <w:shd w:val="clear" w:color="auto" w:fill="FFFF00"/>
            <w:vAlign w:val="center"/>
          </w:tcPr>
          <w:p w14:paraId="7CE62393" w14:textId="77777777" w:rsidR="00BA03A3" w:rsidRPr="003C5607" w:rsidRDefault="00BA03A3" w:rsidP="00245AFE">
            <w:pPr>
              <w:jc w:val="center"/>
              <w:rPr>
                <w:rFonts w:ascii="Calibri" w:hAnsi="Calibri" w:cs="Arial"/>
                <w:b/>
                <w:sz w:val="20"/>
                <w:szCs w:val="20"/>
              </w:rPr>
            </w:pPr>
            <w:r w:rsidRPr="003C5607">
              <w:rPr>
                <w:rFonts w:ascii="Calibri" w:hAnsi="Calibri" w:cs="Arial"/>
                <w:b/>
                <w:sz w:val="20"/>
                <w:szCs w:val="20"/>
              </w:rPr>
              <w:t>High</w:t>
            </w:r>
          </w:p>
        </w:tc>
        <w:tc>
          <w:tcPr>
            <w:tcW w:w="2340" w:type="dxa"/>
            <w:gridSpan w:val="2"/>
            <w:shd w:val="clear" w:color="auto" w:fill="C00000"/>
            <w:vAlign w:val="center"/>
          </w:tcPr>
          <w:p w14:paraId="23EFCC65" w14:textId="77777777" w:rsidR="00BA03A3" w:rsidRPr="003C5607" w:rsidRDefault="00BA03A3" w:rsidP="00245AFE">
            <w:pPr>
              <w:jc w:val="center"/>
              <w:rPr>
                <w:rFonts w:ascii="Calibri" w:hAnsi="Calibri" w:cs="Arial"/>
                <w:b/>
                <w:sz w:val="20"/>
                <w:szCs w:val="20"/>
              </w:rPr>
            </w:pPr>
            <w:r w:rsidRPr="003C5607">
              <w:rPr>
                <w:rFonts w:ascii="Calibri" w:hAnsi="Calibri" w:cs="Arial"/>
                <w:b/>
                <w:sz w:val="20"/>
                <w:szCs w:val="20"/>
              </w:rPr>
              <w:t>Extreme</w:t>
            </w:r>
          </w:p>
        </w:tc>
      </w:tr>
      <w:tr w:rsidR="00BA03A3" w:rsidRPr="003C5607" w14:paraId="58FD7B57" w14:textId="77777777" w:rsidTr="0024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Height w:val="169"/>
        </w:trPr>
        <w:tc>
          <w:tcPr>
            <w:tcW w:w="1852" w:type="dxa"/>
            <w:shd w:val="clear" w:color="auto" w:fill="E6E6E6"/>
            <w:vAlign w:val="center"/>
          </w:tcPr>
          <w:p w14:paraId="0C0D9F54" w14:textId="77777777" w:rsidR="00BA03A3" w:rsidRPr="003C5607" w:rsidRDefault="00BA03A3" w:rsidP="00245AFE">
            <w:pPr>
              <w:jc w:val="center"/>
              <w:rPr>
                <w:rFonts w:ascii="Calibri" w:hAnsi="Calibri" w:cs="Arial"/>
                <w:sz w:val="20"/>
                <w:szCs w:val="20"/>
              </w:rPr>
            </w:pPr>
            <w:r w:rsidRPr="003C5607">
              <w:rPr>
                <w:rFonts w:ascii="Calibri" w:hAnsi="Calibri" w:cs="Arial"/>
                <w:sz w:val="20"/>
                <w:szCs w:val="20"/>
              </w:rPr>
              <w:t>Investigation type</w:t>
            </w:r>
          </w:p>
        </w:tc>
        <w:tc>
          <w:tcPr>
            <w:tcW w:w="2300" w:type="dxa"/>
            <w:gridSpan w:val="3"/>
            <w:shd w:val="clear" w:color="auto" w:fill="auto"/>
            <w:vAlign w:val="center"/>
          </w:tcPr>
          <w:p w14:paraId="01A61BD5" w14:textId="77777777" w:rsidR="00BA03A3" w:rsidRDefault="00BA03A3" w:rsidP="00245AFE">
            <w:pPr>
              <w:jc w:val="center"/>
              <w:rPr>
                <w:rFonts w:ascii="Calibri" w:hAnsi="Calibri" w:cs="Arial"/>
                <w:sz w:val="20"/>
                <w:szCs w:val="20"/>
              </w:rPr>
            </w:pPr>
            <w:r w:rsidRPr="003C5607">
              <w:rPr>
                <w:rFonts w:ascii="Calibri" w:hAnsi="Calibri" w:cs="Arial"/>
                <w:sz w:val="20"/>
                <w:szCs w:val="20"/>
              </w:rPr>
              <w:t>Basic (Page 3)</w:t>
            </w:r>
          </w:p>
          <w:p w14:paraId="5C866456" w14:textId="77777777" w:rsidR="00BA03A3" w:rsidRPr="003C5607" w:rsidRDefault="00BA03A3" w:rsidP="00245AFE">
            <w:pPr>
              <w:jc w:val="center"/>
              <w:rPr>
                <w:rFonts w:ascii="Calibri" w:hAnsi="Calibri" w:cs="Arial"/>
                <w:sz w:val="20"/>
                <w:szCs w:val="20"/>
              </w:rPr>
            </w:pPr>
            <w:r>
              <w:rPr>
                <w:rFonts w:ascii="Calibri" w:hAnsi="Calibri" w:cs="Arial"/>
                <w:sz w:val="20"/>
                <w:szCs w:val="20"/>
              </w:rPr>
              <w:t>By reporter or Supervisor</w:t>
            </w:r>
          </w:p>
        </w:tc>
        <w:tc>
          <w:tcPr>
            <w:tcW w:w="6300" w:type="dxa"/>
            <w:gridSpan w:val="7"/>
            <w:shd w:val="clear" w:color="auto" w:fill="auto"/>
            <w:vAlign w:val="center"/>
          </w:tcPr>
          <w:p w14:paraId="2AC42CA8" w14:textId="77777777" w:rsidR="00BA03A3" w:rsidRDefault="00BA03A3" w:rsidP="00245AFE">
            <w:pPr>
              <w:jc w:val="center"/>
              <w:rPr>
                <w:rFonts w:ascii="Calibri" w:hAnsi="Calibri" w:cs="Arial"/>
                <w:sz w:val="20"/>
                <w:szCs w:val="20"/>
              </w:rPr>
            </w:pPr>
            <w:r>
              <w:rPr>
                <w:rFonts w:ascii="Calibri" w:hAnsi="Calibri" w:cs="Arial"/>
                <w:sz w:val="20"/>
                <w:szCs w:val="20"/>
              </w:rPr>
              <w:t>Formal investigation following defined format or technique (SCAT, 5 WHY, Fishbone, RCA)</w:t>
            </w:r>
          </w:p>
          <w:p w14:paraId="42F2002C" w14:textId="77777777" w:rsidR="00BA03A3" w:rsidRPr="003C5607" w:rsidRDefault="00BA03A3" w:rsidP="00245AFE">
            <w:pPr>
              <w:jc w:val="center"/>
              <w:rPr>
                <w:rFonts w:ascii="Calibri" w:hAnsi="Calibri" w:cs="Arial"/>
                <w:sz w:val="20"/>
                <w:szCs w:val="20"/>
              </w:rPr>
            </w:pPr>
            <w:r>
              <w:rPr>
                <w:rFonts w:ascii="Calibri" w:hAnsi="Calibri" w:cs="Arial"/>
                <w:sz w:val="20"/>
                <w:szCs w:val="20"/>
              </w:rPr>
              <w:t>BY HSE Team or as delegated by WNH Manager</w:t>
            </w:r>
          </w:p>
        </w:tc>
      </w:tr>
    </w:tbl>
    <w:p w14:paraId="0F718CE7" w14:textId="77777777" w:rsidR="005540AB" w:rsidRPr="00D87EEE" w:rsidRDefault="005540AB" w:rsidP="00F532A6">
      <w:pPr>
        <w:rPr>
          <w:rFonts w:ascii="Arial" w:hAnsi="Arial" w:cs="Arial"/>
          <w:sz w:val="20"/>
          <w:szCs w:val="20"/>
        </w:rPr>
      </w:pPr>
    </w:p>
    <w:p w14:paraId="12373AA9" w14:textId="77777777" w:rsidR="005540AB" w:rsidRDefault="005540AB" w:rsidP="00F532A6">
      <w:pPr>
        <w:rPr>
          <w:rFonts w:ascii="Arial" w:hAnsi="Arial" w:cs="Arial"/>
          <w:sz w:val="20"/>
          <w:szCs w:val="20"/>
        </w:rPr>
      </w:pPr>
    </w:p>
    <w:p w14:paraId="6BD21678" w14:textId="77777777" w:rsidR="00BA03A3" w:rsidRDefault="00BA03A3" w:rsidP="00F532A6">
      <w:pPr>
        <w:rPr>
          <w:rFonts w:ascii="Arial" w:hAnsi="Arial" w:cs="Arial"/>
          <w:sz w:val="20"/>
          <w:szCs w:val="20"/>
        </w:rPr>
      </w:pPr>
      <w:r>
        <w:rPr>
          <w:rFonts w:ascii="Arial" w:hAnsi="Arial" w:cs="Arial"/>
          <w:sz w:val="20"/>
          <w:szCs w:val="20"/>
        </w:rPr>
        <w:br w:type="page"/>
      </w:r>
    </w:p>
    <w:p w14:paraId="75B4F8D2" w14:textId="77777777" w:rsidR="00BA03A3" w:rsidRPr="003C5607" w:rsidRDefault="00BA03A3" w:rsidP="00BA03A3">
      <w:pPr>
        <w:ind w:right="363"/>
        <w:jc w:val="center"/>
        <w:rPr>
          <w:rFonts w:ascii="Calibri" w:hAnsi="Calibri" w:cs="Arial"/>
          <w:b/>
          <w:sz w:val="28"/>
          <w:szCs w:val="28"/>
        </w:rPr>
      </w:pPr>
      <w:r w:rsidRPr="003C5607">
        <w:rPr>
          <w:rFonts w:ascii="Calibri" w:hAnsi="Calibri" w:cs="Arial"/>
          <w:b/>
          <w:sz w:val="28"/>
          <w:szCs w:val="28"/>
        </w:rPr>
        <w:lastRenderedPageBreak/>
        <w:t>Reference for likelihood and consequence</w:t>
      </w:r>
    </w:p>
    <w:tbl>
      <w:tblPr>
        <w:tblW w:w="106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8766"/>
      </w:tblGrid>
      <w:tr w:rsidR="00BA03A3" w:rsidRPr="003C5607" w14:paraId="1EFEA949" w14:textId="77777777" w:rsidTr="00245AFE">
        <w:trPr>
          <w:trHeight w:val="252"/>
        </w:trPr>
        <w:tc>
          <w:tcPr>
            <w:tcW w:w="10613" w:type="dxa"/>
            <w:gridSpan w:val="2"/>
            <w:tcBorders>
              <w:bottom w:val="nil"/>
            </w:tcBorders>
            <w:shd w:val="clear" w:color="auto" w:fill="D9D9D9"/>
          </w:tcPr>
          <w:p w14:paraId="3ABA7A9D" w14:textId="77777777" w:rsidR="00BA03A3" w:rsidRPr="003C5607" w:rsidRDefault="00BA03A3" w:rsidP="00245AFE">
            <w:pPr>
              <w:rPr>
                <w:rFonts w:ascii="Calibri" w:hAnsi="Calibri"/>
                <w:b/>
                <w:sz w:val="20"/>
              </w:rPr>
            </w:pPr>
            <w:r w:rsidRPr="003C5607">
              <w:rPr>
                <w:rFonts w:ascii="Calibri" w:hAnsi="Calibri"/>
                <w:b/>
                <w:sz w:val="20"/>
              </w:rPr>
              <w:t>LIKELIHOOD  - The probability that the identified consequence will occur, taking into account proximity and exposure to the hazard</w:t>
            </w:r>
          </w:p>
        </w:tc>
      </w:tr>
      <w:tr w:rsidR="00BA03A3" w:rsidRPr="003C5607" w14:paraId="355DA006" w14:textId="77777777" w:rsidTr="00245AFE">
        <w:trPr>
          <w:trHeight w:val="254"/>
        </w:trPr>
        <w:tc>
          <w:tcPr>
            <w:tcW w:w="1847" w:type="dxa"/>
            <w:shd w:val="clear" w:color="auto" w:fill="D9D9D9"/>
            <w:vAlign w:val="center"/>
          </w:tcPr>
          <w:p w14:paraId="2AB11D9A" w14:textId="77777777" w:rsidR="00BA03A3" w:rsidRPr="003C5607" w:rsidRDefault="00BA03A3" w:rsidP="00245AFE">
            <w:pPr>
              <w:spacing w:before="40" w:after="40"/>
              <w:rPr>
                <w:rFonts w:ascii="Calibri" w:hAnsi="Calibri"/>
                <w:b/>
                <w:sz w:val="18"/>
                <w:szCs w:val="16"/>
              </w:rPr>
            </w:pPr>
            <w:r>
              <w:rPr>
                <w:rFonts w:ascii="Calibri" w:hAnsi="Calibri"/>
                <w:b/>
                <w:sz w:val="18"/>
                <w:szCs w:val="16"/>
              </w:rPr>
              <w:t>7</w:t>
            </w:r>
            <w:r w:rsidRPr="003C5607">
              <w:rPr>
                <w:rFonts w:ascii="Calibri" w:hAnsi="Calibri"/>
                <w:b/>
                <w:sz w:val="18"/>
                <w:szCs w:val="16"/>
              </w:rPr>
              <w:t>. Almost certain</w:t>
            </w:r>
          </w:p>
        </w:tc>
        <w:tc>
          <w:tcPr>
            <w:tcW w:w="8766" w:type="dxa"/>
            <w:shd w:val="clear" w:color="auto" w:fill="FFFFFF"/>
            <w:vAlign w:val="center"/>
          </w:tcPr>
          <w:p w14:paraId="67C96CBE" w14:textId="77777777" w:rsidR="00BA03A3" w:rsidRPr="003C5607" w:rsidRDefault="00BA03A3" w:rsidP="00245AFE">
            <w:pPr>
              <w:spacing w:before="40" w:after="40"/>
              <w:rPr>
                <w:rFonts w:ascii="Calibri" w:hAnsi="Calibri"/>
                <w:sz w:val="18"/>
                <w:szCs w:val="18"/>
              </w:rPr>
            </w:pPr>
            <w:r w:rsidRPr="003C5607">
              <w:rPr>
                <w:rFonts w:ascii="Calibri" w:hAnsi="Calibri" w:cs="Arial"/>
                <w:sz w:val="18"/>
                <w:szCs w:val="18"/>
              </w:rPr>
              <w:t xml:space="preserve">Over 90% probability, </w:t>
            </w:r>
            <w:r w:rsidRPr="003C5607">
              <w:rPr>
                <w:rFonts w:ascii="Calibri" w:hAnsi="Calibri" w:cs="Arial"/>
                <w:b/>
                <w:i/>
                <w:sz w:val="18"/>
                <w:szCs w:val="18"/>
              </w:rPr>
              <w:t>or</w:t>
            </w:r>
            <w:r w:rsidRPr="003C5607">
              <w:rPr>
                <w:rFonts w:ascii="Calibri" w:hAnsi="Calibri" w:cs="Arial"/>
                <w:b/>
                <w:sz w:val="18"/>
                <w:szCs w:val="18"/>
              </w:rPr>
              <w:t xml:space="preserve"> </w:t>
            </w:r>
            <w:r w:rsidRPr="003C5607">
              <w:rPr>
                <w:rFonts w:ascii="Calibri" w:hAnsi="Calibri" w:cs="Arial"/>
                <w:sz w:val="18"/>
                <w:szCs w:val="18"/>
              </w:rPr>
              <w:t xml:space="preserve">'Happens Often', </w:t>
            </w:r>
            <w:r w:rsidRPr="003C5607">
              <w:rPr>
                <w:rFonts w:ascii="Calibri" w:hAnsi="Calibri" w:cs="Arial"/>
                <w:b/>
                <w:i/>
                <w:sz w:val="18"/>
                <w:szCs w:val="18"/>
              </w:rPr>
              <w:t>or</w:t>
            </w:r>
            <w:r w:rsidRPr="003C5607">
              <w:rPr>
                <w:rFonts w:ascii="Calibri" w:hAnsi="Calibri" w:cs="Arial"/>
                <w:sz w:val="18"/>
                <w:szCs w:val="18"/>
              </w:rPr>
              <w:t xml:space="preserve"> Could occur within 'days to weeks'</w:t>
            </w:r>
          </w:p>
        </w:tc>
      </w:tr>
      <w:tr w:rsidR="00BA03A3" w:rsidRPr="003C5607" w14:paraId="08086C5B" w14:textId="77777777" w:rsidTr="00245AFE">
        <w:trPr>
          <w:trHeight w:val="232"/>
        </w:trPr>
        <w:tc>
          <w:tcPr>
            <w:tcW w:w="1847" w:type="dxa"/>
            <w:shd w:val="clear" w:color="auto" w:fill="D9D9D9"/>
            <w:vAlign w:val="center"/>
          </w:tcPr>
          <w:p w14:paraId="63D0C857" w14:textId="77777777" w:rsidR="00BA03A3" w:rsidRPr="003C5607" w:rsidRDefault="00BA03A3" w:rsidP="00245AFE">
            <w:pPr>
              <w:spacing w:before="40" w:after="40"/>
              <w:rPr>
                <w:rFonts w:ascii="Calibri" w:hAnsi="Calibri"/>
                <w:b/>
                <w:sz w:val="18"/>
                <w:szCs w:val="16"/>
              </w:rPr>
            </w:pPr>
            <w:r>
              <w:rPr>
                <w:rFonts w:ascii="Calibri" w:hAnsi="Calibri"/>
                <w:b/>
                <w:sz w:val="18"/>
                <w:szCs w:val="16"/>
              </w:rPr>
              <w:t>6</w:t>
            </w:r>
            <w:r w:rsidRPr="003C5607">
              <w:rPr>
                <w:rFonts w:ascii="Calibri" w:hAnsi="Calibri"/>
                <w:b/>
                <w:sz w:val="18"/>
                <w:szCs w:val="16"/>
              </w:rPr>
              <w:t>. Likely</w:t>
            </w:r>
          </w:p>
        </w:tc>
        <w:tc>
          <w:tcPr>
            <w:tcW w:w="8766" w:type="dxa"/>
            <w:shd w:val="clear" w:color="auto" w:fill="FFFFFF"/>
            <w:vAlign w:val="center"/>
          </w:tcPr>
          <w:p w14:paraId="5BA29A5B" w14:textId="77777777" w:rsidR="00BA03A3" w:rsidRPr="003C5607" w:rsidRDefault="00BA03A3" w:rsidP="00245AFE">
            <w:pPr>
              <w:spacing w:before="40" w:after="40"/>
              <w:rPr>
                <w:rFonts w:ascii="Calibri" w:hAnsi="Calibri"/>
                <w:sz w:val="18"/>
                <w:szCs w:val="18"/>
              </w:rPr>
            </w:pPr>
            <w:r w:rsidRPr="003C5607">
              <w:rPr>
                <w:rFonts w:ascii="Calibri" w:hAnsi="Calibri" w:cs="Arial"/>
                <w:sz w:val="18"/>
                <w:szCs w:val="18"/>
              </w:rPr>
              <w:t xml:space="preserve">60% to 90% probability, </w:t>
            </w:r>
            <w:r w:rsidRPr="003C5607">
              <w:rPr>
                <w:rFonts w:ascii="Calibri" w:hAnsi="Calibri" w:cs="Arial"/>
                <w:b/>
                <w:i/>
                <w:sz w:val="18"/>
                <w:szCs w:val="18"/>
              </w:rPr>
              <w:t>or</w:t>
            </w:r>
            <w:r w:rsidRPr="003C5607">
              <w:rPr>
                <w:rFonts w:ascii="Calibri" w:hAnsi="Calibri" w:cs="Arial"/>
                <w:sz w:val="18"/>
                <w:szCs w:val="18"/>
              </w:rPr>
              <w:t xml:space="preserve"> 'Could easily happen', </w:t>
            </w:r>
            <w:r w:rsidRPr="003C5607">
              <w:rPr>
                <w:rFonts w:ascii="Calibri" w:hAnsi="Calibri" w:cs="Arial"/>
                <w:b/>
                <w:i/>
                <w:sz w:val="18"/>
                <w:szCs w:val="18"/>
              </w:rPr>
              <w:t>or</w:t>
            </w:r>
            <w:r w:rsidRPr="003C5607">
              <w:rPr>
                <w:rFonts w:ascii="Calibri" w:hAnsi="Calibri" w:cs="Arial"/>
                <w:sz w:val="18"/>
                <w:szCs w:val="18"/>
              </w:rPr>
              <w:t xml:space="preserve"> Could occur within 'weeks to months'</w:t>
            </w:r>
          </w:p>
        </w:tc>
      </w:tr>
      <w:tr w:rsidR="00BA03A3" w:rsidRPr="003C5607" w14:paraId="546A6F33" w14:textId="77777777" w:rsidTr="00245AFE">
        <w:trPr>
          <w:trHeight w:val="254"/>
        </w:trPr>
        <w:tc>
          <w:tcPr>
            <w:tcW w:w="1847" w:type="dxa"/>
            <w:shd w:val="clear" w:color="auto" w:fill="D9D9D9"/>
            <w:vAlign w:val="center"/>
          </w:tcPr>
          <w:p w14:paraId="463183A0" w14:textId="77777777" w:rsidR="00BA03A3" w:rsidRPr="003C5607" w:rsidRDefault="00BA03A3" w:rsidP="00245AFE">
            <w:pPr>
              <w:spacing w:before="40" w:after="40"/>
              <w:rPr>
                <w:rFonts w:ascii="Calibri" w:hAnsi="Calibri"/>
                <w:b/>
                <w:sz w:val="18"/>
                <w:szCs w:val="16"/>
              </w:rPr>
            </w:pPr>
            <w:r>
              <w:rPr>
                <w:rFonts w:ascii="Calibri" w:hAnsi="Calibri"/>
                <w:b/>
                <w:sz w:val="18"/>
                <w:szCs w:val="16"/>
              </w:rPr>
              <w:t>5</w:t>
            </w:r>
            <w:r w:rsidRPr="003C5607">
              <w:rPr>
                <w:rFonts w:ascii="Calibri" w:hAnsi="Calibri"/>
                <w:b/>
                <w:sz w:val="18"/>
                <w:szCs w:val="16"/>
              </w:rPr>
              <w:t>. Possible</w:t>
            </w:r>
          </w:p>
        </w:tc>
        <w:tc>
          <w:tcPr>
            <w:tcW w:w="8766" w:type="dxa"/>
            <w:shd w:val="clear" w:color="auto" w:fill="FFFFFF"/>
            <w:vAlign w:val="center"/>
          </w:tcPr>
          <w:p w14:paraId="74935D2D" w14:textId="77777777" w:rsidR="00BA03A3" w:rsidRPr="003C5607" w:rsidRDefault="00BA03A3" w:rsidP="00245AFE">
            <w:pPr>
              <w:spacing w:before="40" w:after="40"/>
              <w:rPr>
                <w:rFonts w:ascii="Calibri" w:hAnsi="Calibri"/>
                <w:sz w:val="18"/>
                <w:szCs w:val="18"/>
              </w:rPr>
            </w:pPr>
            <w:r w:rsidRPr="003C5607">
              <w:rPr>
                <w:rFonts w:ascii="Calibri" w:hAnsi="Calibri" w:cs="Arial"/>
                <w:sz w:val="18"/>
                <w:szCs w:val="18"/>
              </w:rPr>
              <w:t xml:space="preserve">20% to 60% probability, </w:t>
            </w:r>
            <w:r w:rsidRPr="003C5607">
              <w:rPr>
                <w:rFonts w:ascii="Calibri" w:hAnsi="Calibri" w:cs="Arial"/>
                <w:b/>
                <w:i/>
                <w:sz w:val="18"/>
                <w:szCs w:val="18"/>
              </w:rPr>
              <w:t>or</w:t>
            </w:r>
            <w:r w:rsidRPr="003C5607">
              <w:rPr>
                <w:rFonts w:ascii="Calibri" w:hAnsi="Calibri" w:cs="Arial"/>
                <w:sz w:val="18"/>
                <w:szCs w:val="18"/>
              </w:rPr>
              <w:t xml:space="preserve"> 'Could happen has occurred before', </w:t>
            </w:r>
            <w:r w:rsidRPr="003C5607">
              <w:rPr>
                <w:rFonts w:ascii="Calibri" w:hAnsi="Calibri" w:cs="Arial"/>
                <w:b/>
                <w:i/>
                <w:sz w:val="18"/>
                <w:szCs w:val="18"/>
              </w:rPr>
              <w:t>or</w:t>
            </w:r>
            <w:r w:rsidRPr="003C5607">
              <w:rPr>
                <w:rFonts w:ascii="Calibri" w:hAnsi="Calibri" w:cs="Arial"/>
                <w:sz w:val="18"/>
                <w:szCs w:val="18"/>
              </w:rPr>
              <w:t xml:space="preserve"> Could occur 'within a year or so'</w:t>
            </w:r>
          </w:p>
        </w:tc>
      </w:tr>
      <w:tr w:rsidR="00BA03A3" w:rsidRPr="003C5607" w14:paraId="380A0B3D" w14:textId="77777777" w:rsidTr="00245AFE">
        <w:trPr>
          <w:trHeight w:val="254"/>
        </w:trPr>
        <w:tc>
          <w:tcPr>
            <w:tcW w:w="1847" w:type="dxa"/>
            <w:shd w:val="clear" w:color="auto" w:fill="D9D9D9"/>
            <w:vAlign w:val="center"/>
          </w:tcPr>
          <w:p w14:paraId="1238C814" w14:textId="77777777" w:rsidR="00BA03A3" w:rsidRPr="003C5607" w:rsidRDefault="00BA03A3" w:rsidP="00245AFE">
            <w:pPr>
              <w:spacing w:before="40" w:after="40"/>
              <w:rPr>
                <w:rFonts w:ascii="Calibri" w:hAnsi="Calibri"/>
                <w:b/>
                <w:sz w:val="18"/>
                <w:szCs w:val="16"/>
              </w:rPr>
            </w:pPr>
            <w:r>
              <w:rPr>
                <w:rFonts w:ascii="Calibri" w:hAnsi="Calibri"/>
                <w:b/>
                <w:sz w:val="18"/>
                <w:szCs w:val="16"/>
              </w:rPr>
              <w:t>4</w:t>
            </w:r>
            <w:r w:rsidRPr="003C5607">
              <w:rPr>
                <w:rFonts w:ascii="Calibri" w:hAnsi="Calibri"/>
                <w:b/>
                <w:sz w:val="18"/>
                <w:szCs w:val="16"/>
              </w:rPr>
              <w:t>. Unlikely</w:t>
            </w:r>
          </w:p>
        </w:tc>
        <w:tc>
          <w:tcPr>
            <w:tcW w:w="8766" w:type="dxa"/>
            <w:shd w:val="clear" w:color="auto" w:fill="FFFFFF"/>
            <w:vAlign w:val="center"/>
          </w:tcPr>
          <w:p w14:paraId="276064DC" w14:textId="77777777" w:rsidR="00BA03A3" w:rsidRPr="003C5607" w:rsidRDefault="00BA03A3" w:rsidP="00245AFE">
            <w:pPr>
              <w:spacing w:before="40" w:after="40"/>
              <w:rPr>
                <w:rFonts w:ascii="Calibri" w:hAnsi="Calibri"/>
                <w:sz w:val="18"/>
                <w:szCs w:val="18"/>
              </w:rPr>
            </w:pPr>
            <w:r w:rsidRPr="003C5607">
              <w:rPr>
                <w:rFonts w:ascii="Calibri" w:hAnsi="Calibri" w:cs="Arial"/>
                <w:sz w:val="18"/>
                <w:szCs w:val="18"/>
              </w:rPr>
              <w:t xml:space="preserve">5% to 20% probability, </w:t>
            </w:r>
            <w:r w:rsidRPr="003C5607">
              <w:rPr>
                <w:rFonts w:ascii="Calibri" w:hAnsi="Calibri" w:cs="Arial"/>
                <w:b/>
                <w:i/>
                <w:sz w:val="18"/>
                <w:szCs w:val="18"/>
              </w:rPr>
              <w:t>or</w:t>
            </w:r>
            <w:r w:rsidRPr="003C5607">
              <w:rPr>
                <w:rFonts w:ascii="Calibri" w:hAnsi="Calibri" w:cs="Arial"/>
                <w:sz w:val="18"/>
                <w:szCs w:val="18"/>
              </w:rPr>
              <w:t xml:space="preserve"> 'Hasn't happened yet but could,' </w:t>
            </w:r>
            <w:r w:rsidRPr="003C5607">
              <w:rPr>
                <w:rFonts w:ascii="Calibri" w:hAnsi="Calibri" w:cs="Arial"/>
                <w:b/>
                <w:i/>
                <w:sz w:val="18"/>
                <w:szCs w:val="18"/>
              </w:rPr>
              <w:t>or</w:t>
            </w:r>
            <w:r w:rsidRPr="003C5607">
              <w:rPr>
                <w:rFonts w:ascii="Calibri" w:hAnsi="Calibri" w:cs="Arial"/>
                <w:sz w:val="18"/>
                <w:szCs w:val="18"/>
              </w:rPr>
              <w:t xml:space="preserve"> Could occur 'after several years'</w:t>
            </w:r>
          </w:p>
        </w:tc>
      </w:tr>
      <w:tr w:rsidR="00BA03A3" w:rsidRPr="003C5607" w14:paraId="101268B5" w14:textId="77777777" w:rsidTr="00245AFE">
        <w:trPr>
          <w:trHeight w:val="269"/>
        </w:trPr>
        <w:tc>
          <w:tcPr>
            <w:tcW w:w="1847" w:type="dxa"/>
            <w:shd w:val="clear" w:color="auto" w:fill="D9D9D9"/>
            <w:vAlign w:val="center"/>
          </w:tcPr>
          <w:p w14:paraId="745DE94A" w14:textId="77777777" w:rsidR="00BA03A3" w:rsidRPr="003C5607" w:rsidRDefault="00BA03A3" w:rsidP="00245AFE">
            <w:pPr>
              <w:spacing w:before="40" w:after="40"/>
              <w:rPr>
                <w:rFonts w:ascii="Calibri" w:hAnsi="Calibri"/>
                <w:b/>
                <w:sz w:val="18"/>
                <w:szCs w:val="16"/>
              </w:rPr>
            </w:pPr>
            <w:r>
              <w:rPr>
                <w:rFonts w:ascii="Calibri" w:hAnsi="Calibri"/>
                <w:b/>
                <w:sz w:val="18"/>
                <w:szCs w:val="16"/>
              </w:rPr>
              <w:t>3</w:t>
            </w:r>
            <w:r w:rsidRPr="003C5607">
              <w:rPr>
                <w:rFonts w:ascii="Calibri" w:hAnsi="Calibri"/>
                <w:b/>
                <w:sz w:val="18"/>
                <w:szCs w:val="16"/>
              </w:rPr>
              <w:t>. Rare</w:t>
            </w:r>
          </w:p>
        </w:tc>
        <w:tc>
          <w:tcPr>
            <w:tcW w:w="8766" w:type="dxa"/>
            <w:shd w:val="clear" w:color="auto" w:fill="FFFFFF"/>
            <w:vAlign w:val="center"/>
          </w:tcPr>
          <w:p w14:paraId="51CBBCAF" w14:textId="77777777" w:rsidR="00BA03A3" w:rsidRPr="003C5607" w:rsidRDefault="00BA03A3" w:rsidP="00245AFE">
            <w:pPr>
              <w:spacing w:before="40" w:after="40"/>
              <w:rPr>
                <w:rFonts w:ascii="Calibri" w:hAnsi="Calibri"/>
                <w:sz w:val="18"/>
                <w:szCs w:val="18"/>
              </w:rPr>
            </w:pPr>
            <w:r w:rsidRPr="003C5607">
              <w:rPr>
                <w:rFonts w:ascii="Calibri" w:hAnsi="Calibri" w:cs="Arial"/>
                <w:sz w:val="18"/>
                <w:szCs w:val="18"/>
              </w:rPr>
              <w:t xml:space="preserve">1% to 5% probability, </w:t>
            </w:r>
            <w:r w:rsidRPr="003C5607">
              <w:rPr>
                <w:rFonts w:ascii="Calibri" w:hAnsi="Calibri" w:cs="Arial"/>
                <w:b/>
                <w:i/>
                <w:sz w:val="18"/>
                <w:szCs w:val="18"/>
              </w:rPr>
              <w:t>or</w:t>
            </w:r>
            <w:r w:rsidRPr="003C5607">
              <w:rPr>
                <w:rFonts w:ascii="Calibri" w:hAnsi="Calibri" w:cs="Arial"/>
                <w:sz w:val="18"/>
                <w:szCs w:val="18"/>
              </w:rPr>
              <w:t xml:space="preserve"> Conceivable, but only in extreme circumstances,</w:t>
            </w:r>
          </w:p>
        </w:tc>
      </w:tr>
      <w:tr w:rsidR="00BA03A3" w:rsidRPr="003C5607" w14:paraId="3668C1D0" w14:textId="77777777" w:rsidTr="00245AFE">
        <w:trPr>
          <w:trHeight w:val="254"/>
        </w:trPr>
        <w:tc>
          <w:tcPr>
            <w:tcW w:w="1847" w:type="dxa"/>
            <w:tcBorders>
              <w:bottom w:val="single" w:sz="4" w:space="0" w:color="auto"/>
            </w:tcBorders>
            <w:shd w:val="clear" w:color="auto" w:fill="D9D9D9"/>
            <w:vAlign w:val="center"/>
          </w:tcPr>
          <w:p w14:paraId="2D47A725" w14:textId="77777777" w:rsidR="00BA03A3" w:rsidRPr="003C5607" w:rsidRDefault="00BA03A3" w:rsidP="00245AFE">
            <w:pPr>
              <w:spacing w:before="40" w:after="40"/>
              <w:rPr>
                <w:rFonts w:ascii="Calibri" w:hAnsi="Calibri"/>
                <w:b/>
                <w:sz w:val="18"/>
                <w:szCs w:val="16"/>
              </w:rPr>
            </w:pPr>
            <w:r>
              <w:rPr>
                <w:rFonts w:ascii="Calibri" w:hAnsi="Calibri"/>
                <w:b/>
                <w:sz w:val="18"/>
                <w:szCs w:val="16"/>
              </w:rPr>
              <w:t>2</w:t>
            </w:r>
            <w:r w:rsidRPr="003C5607">
              <w:rPr>
                <w:rFonts w:ascii="Calibri" w:hAnsi="Calibri"/>
                <w:b/>
                <w:sz w:val="18"/>
                <w:szCs w:val="16"/>
              </w:rPr>
              <w:t>. Extremely rare</w:t>
            </w:r>
          </w:p>
        </w:tc>
        <w:tc>
          <w:tcPr>
            <w:tcW w:w="8766" w:type="dxa"/>
            <w:tcBorders>
              <w:bottom w:val="single" w:sz="4" w:space="0" w:color="auto"/>
            </w:tcBorders>
            <w:shd w:val="clear" w:color="auto" w:fill="FFFFFF"/>
            <w:vAlign w:val="center"/>
          </w:tcPr>
          <w:p w14:paraId="30E4038B" w14:textId="77777777" w:rsidR="00BA03A3" w:rsidRPr="003C5607" w:rsidRDefault="00BA03A3" w:rsidP="00245AFE">
            <w:pPr>
              <w:spacing w:before="40" w:after="40"/>
              <w:rPr>
                <w:rFonts w:ascii="Calibri" w:hAnsi="Calibri"/>
                <w:sz w:val="18"/>
                <w:szCs w:val="18"/>
              </w:rPr>
            </w:pPr>
            <w:r w:rsidRPr="003C5607">
              <w:rPr>
                <w:rFonts w:ascii="Calibri" w:hAnsi="Calibri" w:cs="Arial"/>
                <w:sz w:val="18"/>
                <w:szCs w:val="18"/>
              </w:rPr>
              <w:t xml:space="preserve">Less than 1% probability, </w:t>
            </w:r>
            <w:r w:rsidRPr="003C5607">
              <w:rPr>
                <w:rFonts w:ascii="Calibri" w:hAnsi="Calibri" w:cs="Arial"/>
                <w:b/>
                <w:i/>
                <w:sz w:val="18"/>
                <w:szCs w:val="18"/>
              </w:rPr>
              <w:t>or</w:t>
            </w:r>
            <w:r w:rsidRPr="003C5607">
              <w:rPr>
                <w:rFonts w:ascii="Calibri" w:hAnsi="Calibri" w:cs="Arial"/>
                <w:sz w:val="18"/>
                <w:szCs w:val="18"/>
              </w:rPr>
              <w:t xml:space="preserve"> Conceivable, but only in exceptionally extreme circumstances</w:t>
            </w:r>
          </w:p>
        </w:tc>
      </w:tr>
    </w:tbl>
    <w:p w14:paraId="6BE02BFD" w14:textId="77777777" w:rsidR="00BA03A3" w:rsidRPr="003C5607" w:rsidRDefault="00BA03A3" w:rsidP="00BA03A3">
      <w:pPr>
        <w:tabs>
          <w:tab w:val="left" w:pos="2505"/>
        </w:tabs>
        <w:rPr>
          <w:rFonts w:ascii="Calibri" w:hAnsi="Calibri" w:cs="Arial"/>
          <w:sz w:val="16"/>
          <w:szCs w:val="16"/>
        </w:rPr>
      </w:pPr>
    </w:p>
    <w:tbl>
      <w:tblPr>
        <w:tblpPr w:leftFromText="189" w:rightFromText="189" w:bottomFromText="124" w:vertAnchor="text" w:tblpX="-21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4"/>
        <w:gridCol w:w="1985"/>
        <w:gridCol w:w="2801"/>
        <w:gridCol w:w="3118"/>
        <w:gridCol w:w="1134"/>
      </w:tblGrid>
      <w:tr w:rsidR="00BA03A3" w:rsidRPr="00BF5BE8" w14:paraId="53438CE6" w14:textId="77777777" w:rsidTr="00245AFE">
        <w:trPr>
          <w:trHeight w:val="255"/>
        </w:trPr>
        <w:tc>
          <w:tcPr>
            <w:tcW w:w="10632" w:type="dxa"/>
            <w:gridSpan w:val="5"/>
            <w:tcMar>
              <w:top w:w="0" w:type="dxa"/>
              <w:left w:w="108" w:type="dxa"/>
              <w:bottom w:w="0" w:type="dxa"/>
              <w:right w:w="108" w:type="dxa"/>
            </w:tcMar>
          </w:tcPr>
          <w:p w14:paraId="12048A8A" w14:textId="77777777" w:rsidR="00BA03A3" w:rsidRPr="00BF5BE8" w:rsidRDefault="00BA03A3" w:rsidP="00245AFE">
            <w:pPr>
              <w:rPr>
                <w:rFonts w:ascii="Calibri" w:hAnsi="Calibri"/>
                <w:b/>
                <w:bCs/>
                <w:color w:val="44546A"/>
                <w:sz w:val="16"/>
                <w:szCs w:val="16"/>
              </w:rPr>
            </w:pPr>
            <w:r w:rsidRPr="00BF5BE8">
              <w:rPr>
                <w:rFonts w:ascii="Calibri" w:hAnsi="Calibri"/>
                <w:b/>
                <w:sz w:val="20"/>
              </w:rPr>
              <w:t>CONSEQUENCE (impact) - The most likely result of contact with the hazard</w:t>
            </w:r>
          </w:p>
        </w:tc>
      </w:tr>
      <w:tr w:rsidR="00BA03A3" w:rsidRPr="00BF5BE8" w14:paraId="7672B5A1" w14:textId="77777777" w:rsidTr="00245AFE">
        <w:trPr>
          <w:trHeight w:val="423"/>
        </w:trPr>
        <w:tc>
          <w:tcPr>
            <w:tcW w:w="1594" w:type="dxa"/>
            <w:shd w:val="clear" w:color="auto" w:fill="D9D9D9"/>
            <w:tcMar>
              <w:top w:w="0" w:type="dxa"/>
              <w:left w:w="108" w:type="dxa"/>
              <w:bottom w:w="0" w:type="dxa"/>
              <w:right w:w="108" w:type="dxa"/>
            </w:tcMar>
            <w:hideMark/>
          </w:tcPr>
          <w:p w14:paraId="6181394E" w14:textId="77777777" w:rsidR="00BA03A3" w:rsidRPr="003C5607" w:rsidRDefault="00BA03A3" w:rsidP="00245AFE">
            <w:pPr>
              <w:rPr>
                <w:rFonts w:ascii="Calibri" w:hAnsi="Calibri"/>
                <w:b/>
                <w:bCs/>
                <w:color w:val="000000"/>
                <w:sz w:val="16"/>
                <w:szCs w:val="16"/>
              </w:rPr>
            </w:pPr>
          </w:p>
        </w:tc>
        <w:tc>
          <w:tcPr>
            <w:tcW w:w="1985" w:type="dxa"/>
            <w:shd w:val="clear" w:color="auto" w:fill="D9D9D9"/>
            <w:tcMar>
              <w:top w:w="0" w:type="dxa"/>
              <w:left w:w="108" w:type="dxa"/>
              <w:bottom w:w="0" w:type="dxa"/>
              <w:right w:w="108" w:type="dxa"/>
            </w:tcMar>
            <w:hideMark/>
          </w:tcPr>
          <w:p w14:paraId="358058CD" w14:textId="77777777" w:rsidR="00BA03A3" w:rsidRPr="003C5607" w:rsidRDefault="00BA03A3" w:rsidP="00245AFE">
            <w:pPr>
              <w:rPr>
                <w:rFonts w:ascii="Calibri" w:eastAsia="Calibri" w:hAnsi="Calibri" w:cs="Calibri"/>
                <w:b/>
                <w:bCs/>
                <w:color w:val="000000"/>
                <w:sz w:val="16"/>
                <w:szCs w:val="16"/>
              </w:rPr>
            </w:pPr>
            <w:r w:rsidRPr="003C5607">
              <w:rPr>
                <w:rFonts w:ascii="Calibri" w:hAnsi="Calibri"/>
                <w:b/>
                <w:bCs/>
                <w:color w:val="000000"/>
                <w:sz w:val="16"/>
                <w:szCs w:val="16"/>
              </w:rPr>
              <w:t>Health and Safety</w:t>
            </w:r>
          </w:p>
        </w:tc>
        <w:tc>
          <w:tcPr>
            <w:tcW w:w="2801" w:type="dxa"/>
            <w:shd w:val="clear" w:color="auto" w:fill="D9D9D9"/>
            <w:tcMar>
              <w:top w:w="0" w:type="dxa"/>
              <w:left w:w="108" w:type="dxa"/>
              <w:bottom w:w="0" w:type="dxa"/>
              <w:right w:w="108" w:type="dxa"/>
            </w:tcMar>
            <w:hideMark/>
          </w:tcPr>
          <w:p w14:paraId="17DB86CB" w14:textId="77777777" w:rsidR="00BA03A3" w:rsidRPr="003C5607" w:rsidRDefault="00BA03A3" w:rsidP="00245AFE">
            <w:pPr>
              <w:rPr>
                <w:rFonts w:ascii="Calibri" w:eastAsia="Calibri" w:hAnsi="Calibri" w:cs="Calibri"/>
                <w:b/>
                <w:bCs/>
                <w:color w:val="000000"/>
                <w:sz w:val="16"/>
                <w:szCs w:val="16"/>
              </w:rPr>
            </w:pPr>
            <w:r w:rsidRPr="003C5607">
              <w:rPr>
                <w:rFonts w:ascii="Calibri" w:hAnsi="Calibri"/>
                <w:b/>
                <w:bCs/>
                <w:color w:val="000000"/>
                <w:sz w:val="16"/>
                <w:szCs w:val="16"/>
              </w:rPr>
              <w:t>Natural Environment</w:t>
            </w:r>
          </w:p>
        </w:tc>
        <w:tc>
          <w:tcPr>
            <w:tcW w:w="3118" w:type="dxa"/>
            <w:shd w:val="clear" w:color="auto" w:fill="D9D9D9"/>
            <w:tcMar>
              <w:top w:w="0" w:type="dxa"/>
              <w:left w:w="108" w:type="dxa"/>
              <w:bottom w:w="0" w:type="dxa"/>
              <w:right w:w="108" w:type="dxa"/>
            </w:tcMar>
            <w:hideMark/>
          </w:tcPr>
          <w:p w14:paraId="5BCED6D0" w14:textId="77777777" w:rsidR="00BA03A3" w:rsidRPr="003C5607" w:rsidRDefault="00BA03A3" w:rsidP="00245AFE">
            <w:pPr>
              <w:rPr>
                <w:rFonts w:ascii="Calibri" w:eastAsia="Calibri" w:hAnsi="Calibri" w:cs="Calibri"/>
                <w:b/>
                <w:bCs/>
                <w:color w:val="000000"/>
                <w:sz w:val="16"/>
                <w:szCs w:val="16"/>
              </w:rPr>
            </w:pPr>
            <w:r w:rsidRPr="003C5607">
              <w:rPr>
                <w:rFonts w:ascii="Calibri" w:hAnsi="Calibri"/>
                <w:b/>
                <w:bCs/>
                <w:color w:val="000000"/>
                <w:sz w:val="16"/>
                <w:szCs w:val="16"/>
              </w:rPr>
              <w:t>Social and Cultural Heritage</w:t>
            </w:r>
          </w:p>
        </w:tc>
        <w:tc>
          <w:tcPr>
            <w:tcW w:w="1134" w:type="dxa"/>
            <w:shd w:val="clear" w:color="auto" w:fill="D9D9D9"/>
            <w:vAlign w:val="center"/>
          </w:tcPr>
          <w:p w14:paraId="2913C4D4" w14:textId="77777777" w:rsidR="00BA03A3" w:rsidRPr="003C5607" w:rsidRDefault="00BA03A3" w:rsidP="00245AFE">
            <w:pPr>
              <w:rPr>
                <w:rFonts w:ascii="Calibri" w:hAnsi="Calibri"/>
                <w:b/>
                <w:bCs/>
                <w:color w:val="000000"/>
                <w:sz w:val="16"/>
                <w:szCs w:val="16"/>
              </w:rPr>
            </w:pPr>
            <w:r w:rsidRPr="003C5607">
              <w:rPr>
                <w:rFonts w:ascii="Calibri" w:hAnsi="Calibri"/>
                <w:b/>
                <w:bCs/>
                <w:color w:val="000000"/>
                <w:sz w:val="16"/>
                <w:szCs w:val="16"/>
              </w:rPr>
              <w:t>Financial loss</w:t>
            </w:r>
          </w:p>
        </w:tc>
      </w:tr>
      <w:tr w:rsidR="00BA03A3" w:rsidRPr="00BF5BE8" w14:paraId="1685D366" w14:textId="77777777" w:rsidTr="00245AFE">
        <w:trPr>
          <w:trHeight w:val="563"/>
        </w:trPr>
        <w:tc>
          <w:tcPr>
            <w:tcW w:w="1594" w:type="dxa"/>
            <w:shd w:val="clear" w:color="auto" w:fill="D9D9D9"/>
            <w:tcMar>
              <w:top w:w="0" w:type="dxa"/>
              <w:left w:w="108" w:type="dxa"/>
              <w:bottom w:w="0" w:type="dxa"/>
              <w:right w:w="108" w:type="dxa"/>
            </w:tcMar>
            <w:hideMark/>
          </w:tcPr>
          <w:p w14:paraId="29AEDFAB" w14:textId="77777777" w:rsidR="00BA03A3" w:rsidRPr="003C5607" w:rsidRDefault="00BA03A3" w:rsidP="00245AFE">
            <w:pPr>
              <w:rPr>
                <w:rFonts w:ascii="Calibri" w:eastAsia="Calibri" w:hAnsi="Calibri" w:cs="Calibri"/>
                <w:b/>
                <w:bCs/>
                <w:color w:val="000000"/>
                <w:sz w:val="16"/>
                <w:szCs w:val="16"/>
              </w:rPr>
            </w:pPr>
            <w:r w:rsidRPr="003C5607">
              <w:rPr>
                <w:rFonts w:ascii="Calibri" w:hAnsi="Calibri"/>
                <w:b/>
                <w:bCs/>
                <w:color w:val="000000"/>
                <w:sz w:val="16"/>
                <w:szCs w:val="16"/>
              </w:rPr>
              <w:t>6. Catastrophic</w:t>
            </w:r>
          </w:p>
        </w:tc>
        <w:tc>
          <w:tcPr>
            <w:tcW w:w="1985" w:type="dxa"/>
            <w:tcMar>
              <w:top w:w="0" w:type="dxa"/>
              <w:left w:w="108" w:type="dxa"/>
              <w:bottom w:w="0" w:type="dxa"/>
              <w:right w:w="108" w:type="dxa"/>
            </w:tcMar>
            <w:hideMark/>
          </w:tcPr>
          <w:p w14:paraId="34C77877"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 xml:space="preserve">One or more fatalities. Injury, illness or disease resulting in deaths. </w:t>
            </w:r>
          </w:p>
        </w:tc>
        <w:tc>
          <w:tcPr>
            <w:tcW w:w="2801" w:type="dxa"/>
            <w:tcMar>
              <w:top w:w="0" w:type="dxa"/>
              <w:left w:w="108" w:type="dxa"/>
              <w:bottom w:w="0" w:type="dxa"/>
              <w:right w:w="108" w:type="dxa"/>
            </w:tcMar>
            <w:hideMark/>
          </w:tcPr>
          <w:p w14:paraId="636542CC"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Serious environmental harm causing a significant impact on regional ecosystem with eventual recovery impossible.</w:t>
            </w:r>
          </w:p>
        </w:tc>
        <w:tc>
          <w:tcPr>
            <w:tcW w:w="3118" w:type="dxa"/>
            <w:tcMar>
              <w:top w:w="0" w:type="dxa"/>
              <w:left w:w="108" w:type="dxa"/>
              <w:bottom w:w="0" w:type="dxa"/>
              <w:right w:w="108" w:type="dxa"/>
            </w:tcMar>
            <w:hideMark/>
          </w:tcPr>
          <w:p w14:paraId="3EC07695"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Irreversible damage to heritage values, significant aboriginal relics and protected sites.</w:t>
            </w:r>
          </w:p>
        </w:tc>
        <w:tc>
          <w:tcPr>
            <w:tcW w:w="1134" w:type="dxa"/>
            <w:shd w:val="clear" w:color="auto" w:fill="auto"/>
          </w:tcPr>
          <w:p w14:paraId="7892103C" w14:textId="77777777" w:rsidR="00BA03A3" w:rsidRPr="003C5607" w:rsidRDefault="00BA03A3" w:rsidP="00245AFE">
            <w:pPr>
              <w:rPr>
                <w:rFonts w:ascii="Calibri" w:hAnsi="Calibri"/>
                <w:b/>
                <w:bCs/>
                <w:color w:val="000000"/>
                <w:sz w:val="16"/>
                <w:szCs w:val="16"/>
              </w:rPr>
            </w:pPr>
            <w:r w:rsidRPr="003C5607">
              <w:rPr>
                <w:rFonts w:ascii="Calibri" w:hAnsi="Calibri"/>
                <w:b/>
                <w:bCs/>
                <w:color w:val="000000"/>
                <w:sz w:val="16"/>
                <w:szCs w:val="16"/>
              </w:rPr>
              <w:t>&gt;$150m</w:t>
            </w:r>
          </w:p>
        </w:tc>
      </w:tr>
      <w:tr w:rsidR="00BA03A3" w:rsidRPr="00BF5BE8" w14:paraId="0280745A" w14:textId="77777777" w:rsidTr="00245AFE">
        <w:trPr>
          <w:trHeight w:val="604"/>
        </w:trPr>
        <w:tc>
          <w:tcPr>
            <w:tcW w:w="1594" w:type="dxa"/>
            <w:shd w:val="clear" w:color="auto" w:fill="D9D9D9"/>
            <w:tcMar>
              <w:top w:w="0" w:type="dxa"/>
              <w:left w:w="108" w:type="dxa"/>
              <w:bottom w:w="0" w:type="dxa"/>
              <w:right w:w="108" w:type="dxa"/>
            </w:tcMar>
            <w:hideMark/>
          </w:tcPr>
          <w:p w14:paraId="270B9E70" w14:textId="77777777" w:rsidR="00BA03A3" w:rsidRPr="003C5607" w:rsidRDefault="00BA03A3" w:rsidP="00245AFE">
            <w:pPr>
              <w:rPr>
                <w:rFonts w:ascii="Calibri" w:eastAsia="Calibri" w:hAnsi="Calibri" w:cs="Calibri"/>
                <w:b/>
                <w:bCs/>
                <w:color w:val="000000"/>
                <w:sz w:val="16"/>
                <w:szCs w:val="16"/>
              </w:rPr>
            </w:pPr>
            <w:r w:rsidRPr="003C5607">
              <w:rPr>
                <w:rFonts w:ascii="Calibri" w:hAnsi="Calibri"/>
                <w:b/>
                <w:bCs/>
                <w:color w:val="000000"/>
                <w:sz w:val="16"/>
                <w:szCs w:val="16"/>
              </w:rPr>
              <w:t>5. Extreme</w:t>
            </w:r>
          </w:p>
        </w:tc>
        <w:tc>
          <w:tcPr>
            <w:tcW w:w="1985" w:type="dxa"/>
            <w:tcMar>
              <w:top w:w="0" w:type="dxa"/>
              <w:left w:w="108" w:type="dxa"/>
              <w:bottom w:w="0" w:type="dxa"/>
              <w:right w:w="108" w:type="dxa"/>
            </w:tcMar>
            <w:hideMark/>
          </w:tcPr>
          <w:p w14:paraId="03C9F2E0"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 xml:space="preserve">Severe injury, permanent disability to one or more persons. </w:t>
            </w:r>
          </w:p>
        </w:tc>
        <w:tc>
          <w:tcPr>
            <w:tcW w:w="2801" w:type="dxa"/>
            <w:tcMar>
              <w:top w:w="0" w:type="dxa"/>
              <w:left w:w="108" w:type="dxa"/>
              <w:bottom w:w="0" w:type="dxa"/>
              <w:right w:w="108" w:type="dxa"/>
            </w:tcMar>
            <w:hideMark/>
          </w:tcPr>
          <w:p w14:paraId="75773A16"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Serious environmental harm. Eventual recovery of ecological systems, but not necessarily to the same pre-incident conditions.</w:t>
            </w:r>
          </w:p>
        </w:tc>
        <w:tc>
          <w:tcPr>
            <w:tcW w:w="3118" w:type="dxa"/>
            <w:tcMar>
              <w:top w:w="0" w:type="dxa"/>
              <w:left w:w="108" w:type="dxa"/>
              <w:bottom w:w="0" w:type="dxa"/>
              <w:right w:w="108" w:type="dxa"/>
            </w:tcMar>
            <w:hideMark/>
          </w:tcPr>
          <w:p w14:paraId="79FC5F77"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Core change in the aesthetic or heritage values, significant aboriginal relics and protected sites.</w:t>
            </w:r>
          </w:p>
        </w:tc>
        <w:tc>
          <w:tcPr>
            <w:tcW w:w="1134" w:type="dxa"/>
            <w:shd w:val="clear" w:color="auto" w:fill="auto"/>
          </w:tcPr>
          <w:p w14:paraId="61E753A3" w14:textId="77777777" w:rsidR="00BA03A3" w:rsidRPr="003C5607" w:rsidRDefault="00BA03A3" w:rsidP="00245AFE">
            <w:pPr>
              <w:rPr>
                <w:rFonts w:ascii="Calibri" w:hAnsi="Calibri"/>
                <w:b/>
                <w:bCs/>
                <w:color w:val="000000"/>
                <w:sz w:val="16"/>
                <w:szCs w:val="16"/>
              </w:rPr>
            </w:pPr>
            <w:r w:rsidRPr="003C5607">
              <w:rPr>
                <w:rFonts w:ascii="Calibri" w:hAnsi="Calibri"/>
                <w:b/>
                <w:bCs/>
                <w:color w:val="000000"/>
                <w:sz w:val="16"/>
                <w:szCs w:val="16"/>
              </w:rPr>
              <w:t>$50m – $150m</w:t>
            </w:r>
          </w:p>
        </w:tc>
      </w:tr>
      <w:tr w:rsidR="00BA03A3" w:rsidRPr="00BF5BE8" w14:paraId="09768A61" w14:textId="77777777" w:rsidTr="00245AFE">
        <w:trPr>
          <w:trHeight w:val="499"/>
        </w:trPr>
        <w:tc>
          <w:tcPr>
            <w:tcW w:w="1594" w:type="dxa"/>
            <w:shd w:val="clear" w:color="auto" w:fill="D9D9D9"/>
            <w:tcMar>
              <w:top w:w="0" w:type="dxa"/>
              <w:left w:w="108" w:type="dxa"/>
              <w:bottom w:w="0" w:type="dxa"/>
              <w:right w:w="108" w:type="dxa"/>
            </w:tcMar>
            <w:hideMark/>
          </w:tcPr>
          <w:p w14:paraId="14FC55E6" w14:textId="77777777" w:rsidR="00BA03A3" w:rsidRPr="003C5607" w:rsidRDefault="00BA03A3" w:rsidP="00245AFE">
            <w:pPr>
              <w:rPr>
                <w:rFonts w:ascii="Calibri" w:eastAsia="Calibri" w:hAnsi="Calibri" w:cs="Calibri"/>
                <w:b/>
                <w:bCs/>
                <w:color w:val="000000"/>
                <w:sz w:val="16"/>
                <w:szCs w:val="16"/>
              </w:rPr>
            </w:pPr>
            <w:r w:rsidRPr="003C5607">
              <w:rPr>
                <w:rFonts w:ascii="Calibri" w:hAnsi="Calibri"/>
                <w:b/>
                <w:bCs/>
                <w:color w:val="000000"/>
                <w:sz w:val="16"/>
                <w:szCs w:val="16"/>
              </w:rPr>
              <w:t>4. Major</w:t>
            </w:r>
          </w:p>
        </w:tc>
        <w:tc>
          <w:tcPr>
            <w:tcW w:w="1985" w:type="dxa"/>
            <w:tcMar>
              <w:top w:w="0" w:type="dxa"/>
              <w:left w:w="108" w:type="dxa"/>
              <w:bottom w:w="0" w:type="dxa"/>
              <w:right w:w="108" w:type="dxa"/>
            </w:tcMar>
            <w:hideMark/>
          </w:tcPr>
          <w:p w14:paraId="2F780AAF"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Severe injury, temporary disability.</w:t>
            </w:r>
          </w:p>
        </w:tc>
        <w:tc>
          <w:tcPr>
            <w:tcW w:w="2801" w:type="dxa"/>
            <w:tcMar>
              <w:top w:w="0" w:type="dxa"/>
              <w:left w:w="108" w:type="dxa"/>
              <w:bottom w:w="0" w:type="dxa"/>
              <w:right w:w="108" w:type="dxa"/>
            </w:tcMar>
          </w:tcPr>
          <w:p w14:paraId="2B3EB9E9"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 xml:space="preserve">Material environmental harm, large oil loss (&gt; 1000 </w:t>
            </w:r>
            <w:proofErr w:type="spellStart"/>
            <w:r w:rsidRPr="003C5607">
              <w:rPr>
                <w:rFonts w:ascii="Calibri" w:hAnsi="Calibri"/>
                <w:color w:val="000000"/>
                <w:sz w:val="16"/>
                <w:szCs w:val="16"/>
              </w:rPr>
              <w:t>litres</w:t>
            </w:r>
            <w:proofErr w:type="spellEnd"/>
            <w:r w:rsidRPr="003C5607">
              <w:rPr>
                <w:rFonts w:ascii="Calibri" w:hAnsi="Calibri"/>
                <w:color w:val="000000"/>
                <w:sz w:val="16"/>
                <w:szCs w:val="16"/>
              </w:rPr>
              <w:t>).</w:t>
            </w:r>
          </w:p>
        </w:tc>
        <w:tc>
          <w:tcPr>
            <w:tcW w:w="3118" w:type="dxa"/>
            <w:tcMar>
              <w:top w:w="0" w:type="dxa"/>
              <w:left w:w="108" w:type="dxa"/>
              <w:bottom w:w="0" w:type="dxa"/>
              <w:right w:w="108" w:type="dxa"/>
            </w:tcMar>
            <w:hideMark/>
          </w:tcPr>
          <w:p w14:paraId="206EED6C"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Damage to aesthetic or heritage values, significant aboriginal relics and protected sites.</w:t>
            </w:r>
          </w:p>
        </w:tc>
        <w:tc>
          <w:tcPr>
            <w:tcW w:w="1134" w:type="dxa"/>
            <w:shd w:val="clear" w:color="auto" w:fill="auto"/>
          </w:tcPr>
          <w:p w14:paraId="5A97108A" w14:textId="77777777" w:rsidR="00BA03A3" w:rsidRPr="003C5607" w:rsidRDefault="00BA03A3" w:rsidP="00245AFE">
            <w:pPr>
              <w:rPr>
                <w:rFonts w:ascii="Calibri" w:hAnsi="Calibri"/>
                <w:b/>
                <w:bCs/>
                <w:color w:val="000000"/>
                <w:sz w:val="16"/>
                <w:szCs w:val="16"/>
              </w:rPr>
            </w:pPr>
            <w:r w:rsidRPr="003C5607">
              <w:rPr>
                <w:rFonts w:ascii="Calibri" w:hAnsi="Calibri"/>
                <w:b/>
                <w:bCs/>
                <w:color w:val="000000"/>
                <w:sz w:val="16"/>
                <w:szCs w:val="16"/>
              </w:rPr>
              <w:t>$10m – $50m</w:t>
            </w:r>
          </w:p>
          <w:p w14:paraId="706262D5" w14:textId="77777777" w:rsidR="00BA03A3" w:rsidRPr="003C5607" w:rsidRDefault="00BA03A3" w:rsidP="00245AFE">
            <w:pPr>
              <w:rPr>
                <w:rFonts w:ascii="Calibri" w:hAnsi="Calibri"/>
                <w:b/>
                <w:bCs/>
                <w:color w:val="000000"/>
                <w:sz w:val="16"/>
                <w:szCs w:val="16"/>
              </w:rPr>
            </w:pPr>
          </w:p>
        </w:tc>
      </w:tr>
      <w:tr w:rsidR="00BA03A3" w:rsidRPr="00BF5BE8" w14:paraId="14EE7097" w14:textId="77777777" w:rsidTr="00245AFE">
        <w:trPr>
          <w:trHeight w:val="399"/>
        </w:trPr>
        <w:tc>
          <w:tcPr>
            <w:tcW w:w="1594" w:type="dxa"/>
            <w:shd w:val="clear" w:color="auto" w:fill="D9D9D9"/>
            <w:tcMar>
              <w:top w:w="0" w:type="dxa"/>
              <w:left w:w="108" w:type="dxa"/>
              <w:bottom w:w="0" w:type="dxa"/>
              <w:right w:w="108" w:type="dxa"/>
            </w:tcMar>
            <w:hideMark/>
          </w:tcPr>
          <w:p w14:paraId="23A76E9A" w14:textId="77777777" w:rsidR="00BA03A3" w:rsidRPr="003C5607" w:rsidRDefault="00BA03A3" w:rsidP="00245AFE">
            <w:pPr>
              <w:rPr>
                <w:rFonts w:ascii="Calibri" w:eastAsia="Calibri" w:hAnsi="Calibri" w:cs="Calibri"/>
                <w:b/>
                <w:bCs/>
                <w:color w:val="000000"/>
                <w:sz w:val="16"/>
                <w:szCs w:val="16"/>
              </w:rPr>
            </w:pPr>
            <w:r w:rsidRPr="003C5607">
              <w:rPr>
                <w:rFonts w:ascii="Calibri" w:hAnsi="Calibri"/>
                <w:b/>
                <w:bCs/>
                <w:color w:val="000000"/>
                <w:sz w:val="16"/>
                <w:szCs w:val="16"/>
              </w:rPr>
              <w:t>3. Moderate</w:t>
            </w:r>
          </w:p>
        </w:tc>
        <w:tc>
          <w:tcPr>
            <w:tcW w:w="1985" w:type="dxa"/>
            <w:tcMar>
              <w:top w:w="0" w:type="dxa"/>
              <w:left w:w="108" w:type="dxa"/>
              <w:bottom w:w="0" w:type="dxa"/>
              <w:right w:w="108" w:type="dxa"/>
            </w:tcMar>
            <w:hideMark/>
          </w:tcPr>
          <w:p w14:paraId="694AC8BC"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Serious injury with anticipated full recovery.</w:t>
            </w:r>
          </w:p>
        </w:tc>
        <w:tc>
          <w:tcPr>
            <w:tcW w:w="2801" w:type="dxa"/>
            <w:tcMar>
              <w:top w:w="0" w:type="dxa"/>
              <w:left w:w="108" w:type="dxa"/>
              <w:bottom w:w="0" w:type="dxa"/>
              <w:right w:w="108" w:type="dxa"/>
            </w:tcMar>
            <w:hideMark/>
          </w:tcPr>
          <w:p w14:paraId="7503B660"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 xml:space="preserve">Environmental harm resulting in environmental nuisance or possible environment harm, loss of oil (200 - 1000 </w:t>
            </w:r>
            <w:proofErr w:type="spellStart"/>
            <w:r w:rsidRPr="003C5607">
              <w:rPr>
                <w:rFonts w:ascii="Calibri" w:hAnsi="Calibri"/>
                <w:color w:val="000000"/>
                <w:sz w:val="16"/>
                <w:szCs w:val="16"/>
              </w:rPr>
              <w:t>Litres</w:t>
            </w:r>
            <w:proofErr w:type="spellEnd"/>
            <w:r w:rsidRPr="003C5607">
              <w:rPr>
                <w:rFonts w:ascii="Calibri" w:hAnsi="Calibri"/>
                <w:color w:val="000000"/>
                <w:sz w:val="16"/>
                <w:szCs w:val="16"/>
              </w:rPr>
              <w:t>).</w:t>
            </w:r>
          </w:p>
        </w:tc>
        <w:tc>
          <w:tcPr>
            <w:tcW w:w="3118" w:type="dxa"/>
            <w:tcMar>
              <w:top w:w="0" w:type="dxa"/>
              <w:left w:w="108" w:type="dxa"/>
              <w:bottom w:w="0" w:type="dxa"/>
              <w:right w:w="108" w:type="dxa"/>
            </w:tcMar>
            <w:hideMark/>
          </w:tcPr>
          <w:p w14:paraId="2A78782A"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Damage or disturbance to listed State Heritage listed places, aboriginal relics or protected sites without a permit.</w:t>
            </w:r>
          </w:p>
        </w:tc>
        <w:tc>
          <w:tcPr>
            <w:tcW w:w="1134" w:type="dxa"/>
            <w:shd w:val="clear" w:color="auto" w:fill="auto"/>
          </w:tcPr>
          <w:p w14:paraId="6AA69D53" w14:textId="77777777" w:rsidR="00BA03A3" w:rsidRPr="003C5607" w:rsidRDefault="00BA03A3" w:rsidP="00245AFE">
            <w:pPr>
              <w:rPr>
                <w:rFonts w:ascii="Calibri" w:hAnsi="Calibri"/>
                <w:b/>
                <w:bCs/>
                <w:color w:val="000000"/>
                <w:sz w:val="16"/>
                <w:szCs w:val="16"/>
              </w:rPr>
            </w:pPr>
            <w:r w:rsidRPr="003C5607">
              <w:rPr>
                <w:rFonts w:ascii="Calibri" w:hAnsi="Calibri"/>
                <w:b/>
                <w:bCs/>
                <w:color w:val="000000"/>
                <w:sz w:val="16"/>
                <w:szCs w:val="16"/>
              </w:rPr>
              <w:t>$100K – $10M</w:t>
            </w:r>
            <w:r w:rsidRPr="003C5607" w:rsidDel="001F318B">
              <w:rPr>
                <w:rFonts w:ascii="Calibri" w:hAnsi="Calibri"/>
                <w:b/>
                <w:bCs/>
                <w:color w:val="000000"/>
                <w:sz w:val="16"/>
                <w:szCs w:val="16"/>
              </w:rPr>
              <w:t xml:space="preserve"> </w:t>
            </w:r>
          </w:p>
        </w:tc>
      </w:tr>
      <w:tr w:rsidR="00BA03A3" w:rsidRPr="00BF5BE8" w14:paraId="49820010" w14:textId="77777777" w:rsidTr="00245AFE">
        <w:trPr>
          <w:trHeight w:val="454"/>
        </w:trPr>
        <w:tc>
          <w:tcPr>
            <w:tcW w:w="1594" w:type="dxa"/>
            <w:shd w:val="clear" w:color="auto" w:fill="D9D9D9"/>
            <w:tcMar>
              <w:top w:w="0" w:type="dxa"/>
              <w:left w:w="108" w:type="dxa"/>
              <w:bottom w:w="0" w:type="dxa"/>
              <w:right w:w="108" w:type="dxa"/>
            </w:tcMar>
            <w:hideMark/>
          </w:tcPr>
          <w:p w14:paraId="1A6218DD" w14:textId="77777777" w:rsidR="00BA03A3" w:rsidRPr="003C5607" w:rsidRDefault="00BA03A3" w:rsidP="00245AFE">
            <w:pPr>
              <w:rPr>
                <w:rFonts w:ascii="Calibri" w:eastAsia="Calibri" w:hAnsi="Calibri" w:cs="Calibri"/>
                <w:b/>
                <w:bCs/>
                <w:color w:val="000000"/>
                <w:sz w:val="16"/>
                <w:szCs w:val="16"/>
              </w:rPr>
            </w:pPr>
            <w:r w:rsidRPr="003C5607">
              <w:rPr>
                <w:rFonts w:ascii="Calibri" w:hAnsi="Calibri"/>
                <w:b/>
                <w:bCs/>
                <w:color w:val="000000"/>
                <w:sz w:val="16"/>
                <w:szCs w:val="16"/>
              </w:rPr>
              <w:t>2. Minor</w:t>
            </w:r>
          </w:p>
        </w:tc>
        <w:tc>
          <w:tcPr>
            <w:tcW w:w="1985" w:type="dxa"/>
            <w:tcMar>
              <w:top w:w="0" w:type="dxa"/>
              <w:left w:w="108" w:type="dxa"/>
              <w:bottom w:w="0" w:type="dxa"/>
              <w:right w:w="108" w:type="dxa"/>
            </w:tcMar>
            <w:hideMark/>
          </w:tcPr>
          <w:p w14:paraId="40609F1E"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 xml:space="preserve">Medical treatment injury with no long term impact on health or wellbeing. </w:t>
            </w:r>
          </w:p>
        </w:tc>
        <w:tc>
          <w:tcPr>
            <w:tcW w:w="2801" w:type="dxa"/>
            <w:tcMar>
              <w:top w:w="0" w:type="dxa"/>
              <w:left w:w="108" w:type="dxa"/>
              <w:bottom w:w="0" w:type="dxa"/>
              <w:right w:w="108" w:type="dxa"/>
            </w:tcMar>
            <w:hideMark/>
          </w:tcPr>
          <w:p w14:paraId="55C50AA7"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 xml:space="preserve">Possible environmental harm or an environmental nuisance to land or waterways - spills &lt;200 </w:t>
            </w:r>
            <w:proofErr w:type="spellStart"/>
            <w:r w:rsidRPr="003C5607">
              <w:rPr>
                <w:rFonts w:ascii="Calibri" w:hAnsi="Calibri"/>
                <w:color w:val="000000"/>
                <w:sz w:val="16"/>
                <w:szCs w:val="16"/>
              </w:rPr>
              <w:t>litres</w:t>
            </w:r>
            <w:proofErr w:type="spellEnd"/>
            <w:r w:rsidRPr="003C5607">
              <w:rPr>
                <w:rFonts w:ascii="Calibri" w:hAnsi="Calibri"/>
                <w:color w:val="000000"/>
                <w:sz w:val="16"/>
                <w:szCs w:val="16"/>
              </w:rPr>
              <w:t>.</w:t>
            </w:r>
          </w:p>
        </w:tc>
        <w:tc>
          <w:tcPr>
            <w:tcW w:w="3118" w:type="dxa"/>
            <w:tcMar>
              <w:top w:w="0" w:type="dxa"/>
              <w:left w:w="108" w:type="dxa"/>
              <w:bottom w:w="0" w:type="dxa"/>
              <w:right w:w="108" w:type="dxa"/>
            </w:tcMar>
            <w:hideMark/>
          </w:tcPr>
          <w:p w14:paraId="033690D3"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Minor damage or disturbance to State Heritage listed places without an exemption, incidental impacts to aboriginal relics.</w:t>
            </w:r>
          </w:p>
        </w:tc>
        <w:tc>
          <w:tcPr>
            <w:tcW w:w="1134" w:type="dxa"/>
            <w:shd w:val="clear" w:color="auto" w:fill="auto"/>
          </w:tcPr>
          <w:p w14:paraId="5F5E8E32" w14:textId="77777777" w:rsidR="00BA03A3" w:rsidRPr="003C5607" w:rsidRDefault="00BA03A3" w:rsidP="00245AFE">
            <w:pPr>
              <w:rPr>
                <w:rFonts w:ascii="Calibri" w:hAnsi="Calibri"/>
                <w:b/>
                <w:bCs/>
                <w:color w:val="000000"/>
                <w:sz w:val="16"/>
                <w:szCs w:val="16"/>
              </w:rPr>
            </w:pPr>
            <w:r w:rsidRPr="003C5607">
              <w:rPr>
                <w:rFonts w:ascii="Calibri" w:hAnsi="Calibri"/>
                <w:b/>
                <w:bCs/>
                <w:color w:val="000000"/>
                <w:sz w:val="16"/>
                <w:szCs w:val="16"/>
              </w:rPr>
              <w:t>$1k – 100k</w:t>
            </w:r>
          </w:p>
        </w:tc>
      </w:tr>
      <w:tr w:rsidR="00BA03A3" w:rsidRPr="00BF5BE8" w14:paraId="0E9437FF" w14:textId="77777777" w:rsidTr="00245AFE">
        <w:trPr>
          <w:trHeight w:val="60"/>
        </w:trPr>
        <w:tc>
          <w:tcPr>
            <w:tcW w:w="1594" w:type="dxa"/>
            <w:shd w:val="clear" w:color="auto" w:fill="D9D9D9"/>
            <w:tcMar>
              <w:top w:w="0" w:type="dxa"/>
              <w:left w:w="108" w:type="dxa"/>
              <w:bottom w:w="0" w:type="dxa"/>
              <w:right w:w="108" w:type="dxa"/>
            </w:tcMar>
            <w:hideMark/>
          </w:tcPr>
          <w:p w14:paraId="1B4945E0" w14:textId="77777777" w:rsidR="00BA03A3" w:rsidRPr="003C5607" w:rsidRDefault="00BA03A3" w:rsidP="00245AFE">
            <w:pPr>
              <w:rPr>
                <w:rFonts w:ascii="Calibri" w:eastAsia="Calibri" w:hAnsi="Calibri" w:cs="Calibri"/>
                <w:b/>
                <w:bCs/>
                <w:color w:val="000000"/>
                <w:sz w:val="16"/>
                <w:szCs w:val="16"/>
              </w:rPr>
            </w:pPr>
            <w:r w:rsidRPr="003C5607">
              <w:rPr>
                <w:rFonts w:ascii="Calibri" w:hAnsi="Calibri"/>
                <w:b/>
                <w:bCs/>
                <w:color w:val="000000"/>
                <w:sz w:val="16"/>
                <w:szCs w:val="16"/>
              </w:rPr>
              <w:t>1. Insignificant</w:t>
            </w:r>
          </w:p>
        </w:tc>
        <w:tc>
          <w:tcPr>
            <w:tcW w:w="1985" w:type="dxa"/>
            <w:tcMar>
              <w:top w:w="0" w:type="dxa"/>
              <w:left w:w="108" w:type="dxa"/>
              <w:bottom w:w="0" w:type="dxa"/>
              <w:right w:w="108" w:type="dxa"/>
            </w:tcMar>
            <w:hideMark/>
          </w:tcPr>
          <w:p w14:paraId="650A509B"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 xml:space="preserve">First-aid treatment.  </w:t>
            </w:r>
          </w:p>
        </w:tc>
        <w:tc>
          <w:tcPr>
            <w:tcW w:w="2801" w:type="dxa"/>
            <w:tcMar>
              <w:top w:w="0" w:type="dxa"/>
              <w:left w:w="108" w:type="dxa"/>
              <w:bottom w:w="0" w:type="dxa"/>
              <w:right w:w="108" w:type="dxa"/>
            </w:tcMar>
            <w:hideMark/>
          </w:tcPr>
          <w:p w14:paraId="57C326EB"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Negligible or no environmental harm. Possible incidental impact on flora and fauna. Minor spills.</w:t>
            </w:r>
          </w:p>
        </w:tc>
        <w:tc>
          <w:tcPr>
            <w:tcW w:w="3118" w:type="dxa"/>
            <w:tcMar>
              <w:top w:w="0" w:type="dxa"/>
              <w:left w:w="108" w:type="dxa"/>
              <w:bottom w:w="0" w:type="dxa"/>
              <w:right w:w="108" w:type="dxa"/>
            </w:tcMar>
            <w:hideMark/>
          </w:tcPr>
          <w:p w14:paraId="74B8F2B0" w14:textId="77777777" w:rsidR="00BA03A3" w:rsidRPr="003C5607" w:rsidRDefault="00BA03A3" w:rsidP="00245AFE">
            <w:pPr>
              <w:rPr>
                <w:rFonts w:ascii="Calibri" w:eastAsia="Calibri" w:hAnsi="Calibri" w:cs="Calibri"/>
                <w:color w:val="000000"/>
                <w:sz w:val="16"/>
                <w:szCs w:val="16"/>
              </w:rPr>
            </w:pPr>
            <w:r w:rsidRPr="003C5607">
              <w:rPr>
                <w:rFonts w:ascii="Calibri" w:hAnsi="Calibri"/>
                <w:color w:val="000000"/>
                <w:sz w:val="16"/>
                <w:szCs w:val="16"/>
              </w:rPr>
              <w:t>Incidental impacts on non-statutory heritage assets or exempted actions on state-listed places.</w:t>
            </w:r>
          </w:p>
        </w:tc>
        <w:tc>
          <w:tcPr>
            <w:tcW w:w="1134" w:type="dxa"/>
            <w:shd w:val="clear" w:color="auto" w:fill="auto"/>
          </w:tcPr>
          <w:p w14:paraId="76434AA9" w14:textId="77777777" w:rsidR="00BA03A3" w:rsidRPr="003C5607" w:rsidRDefault="00BA03A3" w:rsidP="00245AFE">
            <w:pPr>
              <w:rPr>
                <w:rFonts w:ascii="Calibri" w:hAnsi="Calibri"/>
                <w:b/>
                <w:bCs/>
                <w:color w:val="000000"/>
                <w:sz w:val="16"/>
                <w:szCs w:val="16"/>
              </w:rPr>
            </w:pPr>
            <w:r w:rsidRPr="003C5607">
              <w:rPr>
                <w:rFonts w:ascii="Calibri" w:hAnsi="Calibri"/>
                <w:b/>
                <w:bCs/>
                <w:color w:val="000000"/>
                <w:sz w:val="16"/>
                <w:szCs w:val="16"/>
              </w:rPr>
              <w:t xml:space="preserve"> Negligible</w:t>
            </w:r>
          </w:p>
        </w:tc>
      </w:tr>
    </w:tbl>
    <w:p w14:paraId="6734FC30" w14:textId="77777777" w:rsidR="00BA03A3" w:rsidRPr="003C5607" w:rsidRDefault="00BA03A3" w:rsidP="00BA03A3">
      <w:pPr>
        <w:tabs>
          <w:tab w:val="left" w:pos="2505"/>
        </w:tabs>
        <w:rPr>
          <w:rFonts w:ascii="Calibri" w:hAnsi="Calibri" w:cs="Arial"/>
          <w:sz w:val="16"/>
          <w:szCs w:val="16"/>
        </w:rPr>
      </w:pPr>
    </w:p>
    <w:p w14:paraId="76BBB35F" w14:textId="77777777" w:rsidR="00BA03A3" w:rsidRPr="00D87EEE" w:rsidRDefault="00BA03A3" w:rsidP="00F532A6">
      <w:pPr>
        <w:rPr>
          <w:rFonts w:ascii="Arial" w:hAnsi="Arial" w:cs="Arial"/>
          <w:sz w:val="20"/>
          <w:szCs w:val="20"/>
        </w:rPr>
      </w:pPr>
    </w:p>
    <w:sectPr w:rsidR="00BA03A3" w:rsidRPr="00D87EEE" w:rsidSect="00BF5A43">
      <w:pgSz w:w="11906" w:h="16838"/>
      <w:pgMar w:top="25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6A3D" w14:textId="77777777" w:rsidR="00AA12B4" w:rsidRDefault="00AA12B4">
      <w:r>
        <w:separator/>
      </w:r>
    </w:p>
  </w:endnote>
  <w:endnote w:type="continuationSeparator" w:id="0">
    <w:p w14:paraId="15F1DEAA" w14:textId="77777777" w:rsidR="00AA12B4" w:rsidRDefault="00AA12B4">
      <w:r>
        <w:continuationSeparator/>
      </w:r>
    </w:p>
  </w:endnote>
  <w:endnote w:type="continuationNotice" w:id="1">
    <w:p w14:paraId="1194A948" w14:textId="77777777" w:rsidR="00AA12B4" w:rsidRDefault="00AA1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DAE" w14:textId="77777777" w:rsidR="00B76746" w:rsidRPr="00F603DD" w:rsidRDefault="00B76746" w:rsidP="00BA03A3">
    <w:pPr>
      <w:pStyle w:val="Footer"/>
      <w:tabs>
        <w:tab w:val="left" w:pos="1620"/>
      </w:tabs>
      <w:spacing w:after="120"/>
      <w:jc w:val="center"/>
      <w:rPr>
        <w:rFonts w:ascii="Arial" w:hAnsi="Arial" w:cs="Arial"/>
        <w:sz w:val="20"/>
        <w:szCs w:val="20"/>
      </w:rPr>
    </w:pPr>
    <w:r w:rsidRPr="00F603DD">
      <w:rPr>
        <w:rFonts w:ascii="Arial" w:hAnsi="Arial" w:cs="Arial"/>
        <w:sz w:val="20"/>
        <w:szCs w:val="20"/>
      </w:rPr>
      <w:t>UNCONTROLLED COPY WHEN PRINTED</w:t>
    </w:r>
  </w:p>
  <w:p w14:paraId="28922F33" w14:textId="77777777" w:rsidR="00B76746" w:rsidRPr="00D25F3F" w:rsidRDefault="00B76746" w:rsidP="00BA03A3">
    <w:pPr>
      <w:pStyle w:val="Footer"/>
      <w:tabs>
        <w:tab w:val="left" w:pos="1620"/>
      </w:tabs>
      <w:jc w:val="center"/>
      <w:rPr>
        <w:rStyle w:val="PageNumber"/>
        <w:rFonts w:ascii="Arial" w:hAnsi="Arial" w:cs="Arial"/>
        <w:sz w:val="20"/>
        <w:szCs w:val="20"/>
      </w:rPr>
    </w:pPr>
    <w:r w:rsidRPr="00E473E7">
      <w:rPr>
        <w:rFonts w:ascii="Arial" w:hAnsi="Arial" w:cs="Arial"/>
        <w:sz w:val="20"/>
        <w:szCs w:val="20"/>
      </w:rPr>
      <w:t xml:space="preserve">Page </w:t>
    </w:r>
    <w:r w:rsidRPr="00E473E7">
      <w:rPr>
        <w:rFonts w:ascii="Arial" w:hAnsi="Arial" w:cs="Arial"/>
        <w:sz w:val="20"/>
        <w:szCs w:val="20"/>
      </w:rPr>
      <w:fldChar w:fldCharType="begin"/>
    </w:r>
    <w:r w:rsidRPr="00E473E7">
      <w:rPr>
        <w:rFonts w:ascii="Arial" w:hAnsi="Arial" w:cs="Arial"/>
        <w:sz w:val="20"/>
        <w:szCs w:val="20"/>
      </w:rPr>
      <w:instrText xml:space="preserve"> PAGE </w:instrText>
    </w:r>
    <w:r w:rsidRPr="00E473E7">
      <w:rPr>
        <w:rFonts w:ascii="Arial" w:hAnsi="Arial" w:cs="Arial"/>
        <w:sz w:val="20"/>
        <w:szCs w:val="20"/>
      </w:rPr>
      <w:fldChar w:fldCharType="separate"/>
    </w:r>
    <w:r w:rsidR="00294508">
      <w:rPr>
        <w:rFonts w:ascii="Arial" w:hAnsi="Arial" w:cs="Arial"/>
        <w:noProof/>
        <w:sz w:val="20"/>
        <w:szCs w:val="20"/>
      </w:rPr>
      <w:t>1</w:t>
    </w:r>
    <w:r w:rsidRPr="00E473E7">
      <w:rPr>
        <w:rFonts w:ascii="Arial" w:hAnsi="Arial" w:cs="Arial"/>
        <w:sz w:val="20"/>
        <w:szCs w:val="20"/>
      </w:rPr>
      <w:fldChar w:fldCharType="end"/>
    </w:r>
    <w:r w:rsidRPr="00E473E7">
      <w:rPr>
        <w:rFonts w:ascii="Arial" w:hAnsi="Arial" w:cs="Arial"/>
        <w:sz w:val="20"/>
        <w:szCs w:val="20"/>
      </w:rPr>
      <w:t xml:space="preserve"> of </w:t>
    </w:r>
    <w:r w:rsidRPr="00E473E7">
      <w:rPr>
        <w:rFonts w:ascii="Arial" w:hAnsi="Arial" w:cs="Arial"/>
        <w:sz w:val="20"/>
        <w:szCs w:val="20"/>
      </w:rPr>
      <w:fldChar w:fldCharType="begin"/>
    </w:r>
    <w:r w:rsidRPr="00E473E7">
      <w:rPr>
        <w:rFonts w:ascii="Arial" w:hAnsi="Arial" w:cs="Arial"/>
        <w:sz w:val="20"/>
        <w:szCs w:val="20"/>
      </w:rPr>
      <w:instrText xml:space="preserve"> NUMPAGES </w:instrText>
    </w:r>
    <w:r w:rsidRPr="00E473E7">
      <w:rPr>
        <w:rFonts w:ascii="Arial" w:hAnsi="Arial" w:cs="Arial"/>
        <w:sz w:val="20"/>
        <w:szCs w:val="20"/>
      </w:rPr>
      <w:fldChar w:fldCharType="separate"/>
    </w:r>
    <w:r w:rsidR="00294508">
      <w:rPr>
        <w:rFonts w:ascii="Arial" w:hAnsi="Arial" w:cs="Arial"/>
        <w:noProof/>
        <w:sz w:val="20"/>
        <w:szCs w:val="20"/>
      </w:rPr>
      <w:t>29</w:t>
    </w:r>
    <w:r w:rsidRPr="00E473E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145A" w14:textId="77777777" w:rsidR="00AA12B4" w:rsidRDefault="00AA12B4">
      <w:r>
        <w:separator/>
      </w:r>
    </w:p>
  </w:footnote>
  <w:footnote w:type="continuationSeparator" w:id="0">
    <w:p w14:paraId="04C9D44C" w14:textId="77777777" w:rsidR="00AA12B4" w:rsidRDefault="00AA12B4">
      <w:r>
        <w:continuationSeparator/>
      </w:r>
    </w:p>
  </w:footnote>
  <w:footnote w:type="continuationNotice" w:id="1">
    <w:p w14:paraId="74D45C91" w14:textId="77777777" w:rsidR="00AA12B4" w:rsidRDefault="00AA1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D7F5" w14:textId="77777777" w:rsidR="00B76746" w:rsidRPr="001E72E3" w:rsidRDefault="00BA03A3" w:rsidP="00BA03A3">
    <w:pPr>
      <w:jc w:val="center"/>
      <w:rPr>
        <w:rFonts w:ascii="Arial" w:hAnsi="Arial" w:cs="Arial"/>
        <w:b/>
      </w:rPr>
    </w:pPr>
    <w:r>
      <w:rPr>
        <w:rFonts w:ascii="Arial" w:hAnsi="Arial" w:cs="Arial"/>
        <w:b/>
        <w:noProof/>
      </w:rPr>
      <w:t>Health, Safety &amp; Environment</w:t>
    </w:r>
  </w:p>
  <w:p w14:paraId="7305CDC8" w14:textId="5D54C8B5" w:rsidR="00B76746" w:rsidRDefault="000D0D3F" w:rsidP="00BA03A3">
    <w:pPr>
      <w:jc w:val="center"/>
      <w:rPr>
        <w:rFonts w:ascii="Arial" w:hAnsi="Arial" w:cs="Arial"/>
        <w:b/>
      </w:rPr>
    </w:pPr>
    <w:r>
      <w:rPr>
        <w:rFonts w:ascii="Arial" w:hAnsi="Arial" w:cs="Arial"/>
        <w:b/>
      </w:rPr>
      <w:t>Musselroe</w:t>
    </w:r>
    <w:r w:rsidR="000D5EAA">
      <w:rPr>
        <w:rFonts w:ascii="Arial" w:hAnsi="Arial" w:cs="Arial"/>
        <w:b/>
      </w:rPr>
      <w:t xml:space="preserve"> W</w:t>
    </w:r>
    <w:r w:rsidR="00BA03A3">
      <w:rPr>
        <w:rFonts w:ascii="Arial" w:hAnsi="Arial" w:cs="Arial"/>
        <w:b/>
      </w:rPr>
      <w:t>ind Farm Risk Register</w:t>
    </w:r>
    <w:r w:rsidR="00617ED8">
      <w:rPr>
        <w:rFonts w:ascii="Arial" w:hAnsi="Arial" w:cs="Arial"/>
        <w:b/>
      </w:rPr>
      <w:t xml:space="preserve"> </w:t>
    </w:r>
  </w:p>
  <w:p w14:paraId="40B4748E" w14:textId="7A05E80B" w:rsidR="00294508" w:rsidRDefault="00294508" w:rsidP="00BA03A3">
    <w:pPr>
      <w:jc w:val="center"/>
      <w:rPr>
        <w:rFonts w:ascii="Arial" w:hAnsi="Arial" w:cs="Arial"/>
        <w:sz w:val="18"/>
        <w:szCs w:val="18"/>
      </w:rPr>
    </w:pPr>
    <w:r>
      <w:rPr>
        <w:rFonts w:ascii="Arial" w:hAnsi="Arial" w:cs="Arial"/>
        <w:b/>
      </w:rPr>
      <w:t xml:space="preserve">Last </w:t>
    </w:r>
    <w:r w:rsidR="004300BE">
      <w:rPr>
        <w:rFonts w:ascii="Arial" w:hAnsi="Arial" w:cs="Arial"/>
        <w:b/>
      </w:rPr>
      <w:t>Reviewed</w:t>
    </w:r>
    <w:r>
      <w:rPr>
        <w:rFonts w:ascii="Arial" w:hAnsi="Arial" w:cs="Arial"/>
        <w:b/>
      </w:rPr>
      <w:t xml:space="preserve"> – </w:t>
    </w:r>
    <w:r w:rsidR="003727CA">
      <w:rPr>
        <w:rFonts w:ascii="Arial" w:hAnsi="Arial" w:cs="Arial"/>
        <w:b/>
      </w:rPr>
      <w:t>Sep</w:t>
    </w:r>
    <w:r>
      <w:rPr>
        <w:rFonts w:ascii="Arial" w:hAnsi="Arial" w:cs="Arial"/>
        <w:b/>
      </w:rPr>
      <w:t xml:space="preserve"> 20</w:t>
    </w:r>
    <w:r w:rsidR="00423217">
      <w:rPr>
        <w:rFonts w:ascii="Arial" w:hAnsi="Arial" w:cs="Arial"/>
        <w:b/>
      </w:rPr>
      <w:t>2</w:t>
    </w:r>
    <w:r w:rsidR="003727CA">
      <w:rPr>
        <w:rFonts w:ascii="Arial" w:hAnsi="Arial" w:cs="Arial"/>
        <w:b/>
      </w:rPr>
      <w:t>4</w:t>
    </w:r>
  </w:p>
  <w:p w14:paraId="65E85203" w14:textId="77777777" w:rsidR="00BA03A3" w:rsidRPr="00CC18E4" w:rsidRDefault="00BA03A3" w:rsidP="00BA03A3">
    <w:pP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370BDB4"/>
    <w:lvl w:ilvl="0">
      <w:numFmt w:val="decimal"/>
      <w:pStyle w:val="DotPointParagraph"/>
      <w:lvlText w:val="*"/>
      <w:lvlJc w:val="left"/>
    </w:lvl>
  </w:abstractNum>
  <w:abstractNum w:abstractNumId="1" w15:restartNumberingAfterBreak="0">
    <w:nsid w:val="05886959"/>
    <w:multiLevelType w:val="hybridMultilevel"/>
    <w:tmpl w:val="78BC4126"/>
    <w:lvl w:ilvl="0" w:tplc="93267C36">
      <w:start w:val="1"/>
      <w:numFmt w:val="bullet"/>
      <w:lvlText w:val=""/>
      <w:lvlJc w:val="left"/>
      <w:pPr>
        <w:tabs>
          <w:tab w:val="num" w:pos="781"/>
        </w:tabs>
        <w:ind w:left="781" w:hanging="360"/>
      </w:pPr>
      <w:rPr>
        <w:rFonts w:ascii="Symbol" w:hAnsi="Symbol" w:hint="default"/>
        <w:sz w:val="16"/>
      </w:rPr>
    </w:lvl>
    <w:lvl w:ilvl="1" w:tplc="0C090003" w:tentative="1">
      <w:start w:val="1"/>
      <w:numFmt w:val="bullet"/>
      <w:lvlText w:val="o"/>
      <w:lvlJc w:val="left"/>
      <w:pPr>
        <w:tabs>
          <w:tab w:val="num" w:pos="1501"/>
        </w:tabs>
        <w:ind w:left="1501" w:hanging="360"/>
      </w:pPr>
      <w:rPr>
        <w:rFonts w:ascii="Courier New" w:hAnsi="Courier New" w:cs="Courier New" w:hint="default"/>
      </w:rPr>
    </w:lvl>
    <w:lvl w:ilvl="2" w:tplc="0C090005" w:tentative="1">
      <w:start w:val="1"/>
      <w:numFmt w:val="bullet"/>
      <w:lvlText w:val=""/>
      <w:lvlJc w:val="left"/>
      <w:pPr>
        <w:tabs>
          <w:tab w:val="num" w:pos="2221"/>
        </w:tabs>
        <w:ind w:left="2221" w:hanging="360"/>
      </w:pPr>
      <w:rPr>
        <w:rFonts w:ascii="Wingdings" w:hAnsi="Wingdings" w:hint="default"/>
      </w:rPr>
    </w:lvl>
    <w:lvl w:ilvl="3" w:tplc="0C090001" w:tentative="1">
      <w:start w:val="1"/>
      <w:numFmt w:val="bullet"/>
      <w:lvlText w:val=""/>
      <w:lvlJc w:val="left"/>
      <w:pPr>
        <w:tabs>
          <w:tab w:val="num" w:pos="2941"/>
        </w:tabs>
        <w:ind w:left="2941" w:hanging="360"/>
      </w:pPr>
      <w:rPr>
        <w:rFonts w:ascii="Symbol" w:hAnsi="Symbol" w:hint="default"/>
      </w:rPr>
    </w:lvl>
    <w:lvl w:ilvl="4" w:tplc="0C090003" w:tentative="1">
      <w:start w:val="1"/>
      <w:numFmt w:val="bullet"/>
      <w:lvlText w:val="o"/>
      <w:lvlJc w:val="left"/>
      <w:pPr>
        <w:tabs>
          <w:tab w:val="num" w:pos="3661"/>
        </w:tabs>
        <w:ind w:left="3661" w:hanging="360"/>
      </w:pPr>
      <w:rPr>
        <w:rFonts w:ascii="Courier New" w:hAnsi="Courier New" w:cs="Courier New" w:hint="default"/>
      </w:rPr>
    </w:lvl>
    <w:lvl w:ilvl="5" w:tplc="0C090005" w:tentative="1">
      <w:start w:val="1"/>
      <w:numFmt w:val="bullet"/>
      <w:lvlText w:val=""/>
      <w:lvlJc w:val="left"/>
      <w:pPr>
        <w:tabs>
          <w:tab w:val="num" w:pos="4381"/>
        </w:tabs>
        <w:ind w:left="4381" w:hanging="360"/>
      </w:pPr>
      <w:rPr>
        <w:rFonts w:ascii="Wingdings" w:hAnsi="Wingdings" w:hint="default"/>
      </w:rPr>
    </w:lvl>
    <w:lvl w:ilvl="6" w:tplc="0C090001" w:tentative="1">
      <w:start w:val="1"/>
      <w:numFmt w:val="bullet"/>
      <w:lvlText w:val=""/>
      <w:lvlJc w:val="left"/>
      <w:pPr>
        <w:tabs>
          <w:tab w:val="num" w:pos="5101"/>
        </w:tabs>
        <w:ind w:left="5101" w:hanging="360"/>
      </w:pPr>
      <w:rPr>
        <w:rFonts w:ascii="Symbol" w:hAnsi="Symbol" w:hint="default"/>
      </w:rPr>
    </w:lvl>
    <w:lvl w:ilvl="7" w:tplc="0C090003" w:tentative="1">
      <w:start w:val="1"/>
      <w:numFmt w:val="bullet"/>
      <w:lvlText w:val="o"/>
      <w:lvlJc w:val="left"/>
      <w:pPr>
        <w:tabs>
          <w:tab w:val="num" w:pos="5821"/>
        </w:tabs>
        <w:ind w:left="5821" w:hanging="360"/>
      </w:pPr>
      <w:rPr>
        <w:rFonts w:ascii="Courier New" w:hAnsi="Courier New" w:cs="Courier New" w:hint="default"/>
      </w:rPr>
    </w:lvl>
    <w:lvl w:ilvl="8" w:tplc="0C090005" w:tentative="1">
      <w:start w:val="1"/>
      <w:numFmt w:val="bullet"/>
      <w:lvlText w:val=""/>
      <w:lvlJc w:val="left"/>
      <w:pPr>
        <w:tabs>
          <w:tab w:val="num" w:pos="6541"/>
        </w:tabs>
        <w:ind w:left="6541" w:hanging="360"/>
      </w:pPr>
      <w:rPr>
        <w:rFonts w:ascii="Wingdings" w:hAnsi="Wingdings" w:hint="default"/>
      </w:rPr>
    </w:lvl>
  </w:abstractNum>
  <w:abstractNum w:abstractNumId="2" w15:restartNumberingAfterBreak="0">
    <w:nsid w:val="18CD24C1"/>
    <w:multiLevelType w:val="hybridMultilevel"/>
    <w:tmpl w:val="29284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F734F3"/>
    <w:multiLevelType w:val="hybridMultilevel"/>
    <w:tmpl w:val="8F36B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F46B96"/>
    <w:multiLevelType w:val="hybridMultilevel"/>
    <w:tmpl w:val="217CF16E"/>
    <w:lvl w:ilvl="0" w:tplc="B2445ACE">
      <w:start w:val="1"/>
      <w:numFmt w:val="upp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B954EA7"/>
    <w:multiLevelType w:val="hybridMultilevel"/>
    <w:tmpl w:val="6A687F8E"/>
    <w:lvl w:ilvl="0" w:tplc="B2445ACE">
      <w:start w:val="1"/>
      <w:numFmt w:val="upp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5E163C85"/>
    <w:multiLevelType w:val="hybridMultilevel"/>
    <w:tmpl w:val="DAB84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8107A3"/>
    <w:multiLevelType w:val="hybridMultilevel"/>
    <w:tmpl w:val="C84230E4"/>
    <w:lvl w:ilvl="0" w:tplc="0C09000F">
      <w:start w:val="1"/>
      <w:numFmt w:val="decimal"/>
      <w:lvlText w:val="%1."/>
      <w:lvlJc w:val="left"/>
      <w:pPr>
        <w:tabs>
          <w:tab w:val="num" w:pos="780"/>
        </w:tabs>
        <w:ind w:left="780" w:hanging="360"/>
      </w:pPr>
      <w:rPr>
        <w:rFont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5C558FF"/>
    <w:multiLevelType w:val="hybridMultilevel"/>
    <w:tmpl w:val="F66EA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DC01E3"/>
    <w:multiLevelType w:val="hybridMultilevel"/>
    <w:tmpl w:val="60C006BA"/>
    <w:lvl w:ilvl="0" w:tplc="7E029C08">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86480563">
    <w:abstractNumId w:val="4"/>
  </w:num>
  <w:num w:numId="2" w16cid:durableId="1114522958">
    <w:abstractNumId w:val="5"/>
  </w:num>
  <w:num w:numId="3" w16cid:durableId="1762527777">
    <w:abstractNumId w:val="7"/>
  </w:num>
  <w:num w:numId="4" w16cid:durableId="1911764231">
    <w:abstractNumId w:val="3"/>
  </w:num>
  <w:num w:numId="5" w16cid:durableId="709185585">
    <w:abstractNumId w:val="9"/>
  </w:num>
  <w:num w:numId="6" w16cid:durableId="261911892">
    <w:abstractNumId w:val="1"/>
  </w:num>
  <w:num w:numId="7" w16cid:durableId="2073691159">
    <w:abstractNumId w:val="0"/>
    <w:lvlOverride w:ilvl="0">
      <w:lvl w:ilvl="0">
        <w:start w:val="1"/>
        <w:numFmt w:val="bullet"/>
        <w:pStyle w:val="DotPointParagraph"/>
        <w:lvlText w:val=""/>
        <w:legacy w:legacy="1" w:legacySpace="0" w:legacyIndent="360"/>
        <w:lvlJc w:val="left"/>
        <w:pPr>
          <w:ind w:left="786" w:hanging="360"/>
        </w:pPr>
        <w:rPr>
          <w:rFonts w:ascii="Symbol" w:hAnsi="Symbol" w:hint="default"/>
        </w:rPr>
      </w:lvl>
    </w:lvlOverride>
  </w:num>
  <w:num w:numId="8" w16cid:durableId="41641247">
    <w:abstractNumId w:val="8"/>
  </w:num>
  <w:num w:numId="9" w16cid:durableId="2078278339">
    <w:abstractNumId w:val="6"/>
  </w:num>
  <w:num w:numId="10" w16cid:durableId="214492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E0"/>
    <w:rsid w:val="00002DFD"/>
    <w:rsid w:val="00012291"/>
    <w:rsid w:val="00041AFF"/>
    <w:rsid w:val="00056090"/>
    <w:rsid w:val="000618A3"/>
    <w:rsid w:val="000A32C8"/>
    <w:rsid w:val="000A3EA3"/>
    <w:rsid w:val="000C1862"/>
    <w:rsid w:val="000C3186"/>
    <w:rsid w:val="000C6BF8"/>
    <w:rsid w:val="000D0D3F"/>
    <w:rsid w:val="000D13BB"/>
    <w:rsid w:val="000D5EAA"/>
    <w:rsid w:val="000D5F67"/>
    <w:rsid w:val="000E1EA9"/>
    <w:rsid w:val="000F7B2F"/>
    <w:rsid w:val="00104075"/>
    <w:rsid w:val="00121492"/>
    <w:rsid w:val="00124664"/>
    <w:rsid w:val="00151FC2"/>
    <w:rsid w:val="00162DF5"/>
    <w:rsid w:val="00170EC9"/>
    <w:rsid w:val="00176233"/>
    <w:rsid w:val="00197C40"/>
    <w:rsid w:val="001B78FB"/>
    <w:rsid w:val="001C1CBD"/>
    <w:rsid w:val="001C3932"/>
    <w:rsid w:val="001C3DDF"/>
    <w:rsid w:val="001D0D06"/>
    <w:rsid w:val="001E02BF"/>
    <w:rsid w:val="001E03A5"/>
    <w:rsid w:val="001E240A"/>
    <w:rsid w:val="001E72E3"/>
    <w:rsid w:val="0021349F"/>
    <w:rsid w:val="00215609"/>
    <w:rsid w:val="002219D2"/>
    <w:rsid w:val="00221AE5"/>
    <w:rsid w:val="0023169A"/>
    <w:rsid w:val="002347AC"/>
    <w:rsid w:val="00234C20"/>
    <w:rsid w:val="00245AFE"/>
    <w:rsid w:val="00245F30"/>
    <w:rsid w:val="00267015"/>
    <w:rsid w:val="00271307"/>
    <w:rsid w:val="002723E4"/>
    <w:rsid w:val="0028130F"/>
    <w:rsid w:val="00287850"/>
    <w:rsid w:val="00294508"/>
    <w:rsid w:val="002C0147"/>
    <w:rsid w:val="002D0ED6"/>
    <w:rsid w:val="002E05A8"/>
    <w:rsid w:val="002E154F"/>
    <w:rsid w:val="002F0608"/>
    <w:rsid w:val="002F756D"/>
    <w:rsid w:val="00315575"/>
    <w:rsid w:val="00320023"/>
    <w:rsid w:val="0032228B"/>
    <w:rsid w:val="003242D5"/>
    <w:rsid w:val="00357402"/>
    <w:rsid w:val="00360A88"/>
    <w:rsid w:val="003727CA"/>
    <w:rsid w:val="00373542"/>
    <w:rsid w:val="003833DF"/>
    <w:rsid w:val="0038450E"/>
    <w:rsid w:val="00384BAB"/>
    <w:rsid w:val="003911F5"/>
    <w:rsid w:val="00393C51"/>
    <w:rsid w:val="003A3243"/>
    <w:rsid w:val="003B0877"/>
    <w:rsid w:val="003B196F"/>
    <w:rsid w:val="003C05D9"/>
    <w:rsid w:val="003D25EA"/>
    <w:rsid w:val="00402AD4"/>
    <w:rsid w:val="0040341E"/>
    <w:rsid w:val="00423217"/>
    <w:rsid w:val="004300BE"/>
    <w:rsid w:val="00433722"/>
    <w:rsid w:val="00435799"/>
    <w:rsid w:val="00443DED"/>
    <w:rsid w:val="004555E3"/>
    <w:rsid w:val="00467FFB"/>
    <w:rsid w:val="004834B7"/>
    <w:rsid w:val="004934D0"/>
    <w:rsid w:val="00495C33"/>
    <w:rsid w:val="004A4432"/>
    <w:rsid w:val="004B06F5"/>
    <w:rsid w:val="004B1F45"/>
    <w:rsid w:val="004C03F9"/>
    <w:rsid w:val="004C525D"/>
    <w:rsid w:val="004D549E"/>
    <w:rsid w:val="004D6DE3"/>
    <w:rsid w:val="004D7537"/>
    <w:rsid w:val="004E09AF"/>
    <w:rsid w:val="004E2537"/>
    <w:rsid w:val="004E5F4D"/>
    <w:rsid w:val="004F5976"/>
    <w:rsid w:val="00502F5E"/>
    <w:rsid w:val="00510D2A"/>
    <w:rsid w:val="00515AD0"/>
    <w:rsid w:val="00516CB6"/>
    <w:rsid w:val="005218BC"/>
    <w:rsid w:val="005235B9"/>
    <w:rsid w:val="00523A20"/>
    <w:rsid w:val="00526394"/>
    <w:rsid w:val="00526994"/>
    <w:rsid w:val="00536A15"/>
    <w:rsid w:val="00540259"/>
    <w:rsid w:val="00543689"/>
    <w:rsid w:val="005540AB"/>
    <w:rsid w:val="005654B2"/>
    <w:rsid w:val="00565E9A"/>
    <w:rsid w:val="0058206A"/>
    <w:rsid w:val="00584416"/>
    <w:rsid w:val="00586869"/>
    <w:rsid w:val="00590FBD"/>
    <w:rsid w:val="005969D5"/>
    <w:rsid w:val="005A0CCF"/>
    <w:rsid w:val="005B25EE"/>
    <w:rsid w:val="005C587A"/>
    <w:rsid w:val="005E1263"/>
    <w:rsid w:val="005E754E"/>
    <w:rsid w:val="005F5D90"/>
    <w:rsid w:val="00600FF6"/>
    <w:rsid w:val="00603250"/>
    <w:rsid w:val="00610879"/>
    <w:rsid w:val="00610C69"/>
    <w:rsid w:val="00615A6F"/>
    <w:rsid w:val="00617ED8"/>
    <w:rsid w:val="0062673D"/>
    <w:rsid w:val="00630A04"/>
    <w:rsid w:val="006368B0"/>
    <w:rsid w:val="00637AC9"/>
    <w:rsid w:val="0064202A"/>
    <w:rsid w:val="0064623D"/>
    <w:rsid w:val="0066299A"/>
    <w:rsid w:val="00665D2E"/>
    <w:rsid w:val="006671A3"/>
    <w:rsid w:val="00684424"/>
    <w:rsid w:val="00693198"/>
    <w:rsid w:val="006937F3"/>
    <w:rsid w:val="00694ED8"/>
    <w:rsid w:val="006A2491"/>
    <w:rsid w:val="006A3C46"/>
    <w:rsid w:val="006A65A5"/>
    <w:rsid w:val="006C2220"/>
    <w:rsid w:val="006C7CB2"/>
    <w:rsid w:val="006D0FD4"/>
    <w:rsid w:val="006E06FF"/>
    <w:rsid w:val="006E1BA3"/>
    <w:rsid w:val="006F381D"/>
    <w:rsid w:val="006F6F77"/>
    <w:rsid w:val="007057A6"/>
    <w:rsid w:val="007148C8"/>
    <w:rsid w:val="0072459F"/>
    <w:rsid w:val="00724A48"/>
    <w:rsid w:val="00733A17"/>
    <w:rsid w:val="00733EB1"/>
    <w:rsid w:val="00745DAF"/>
    <w:rsid w:val="00752B84"/>
    <w:rsid w:val="0076151E"/>
    <w:rsid w:val="007729F5"/>
    <w:rsid w:val="007732E0"/>
    <w:rsid w:val="0077771D"/>
    <w:rsid w:val="00780038"/>
    <w:rsid w:val="007857E4"/>
    <w:rsid w:val="0079067F"/>
    <w:rsid w:val="0079216B"/>
    <w:rsid w:val="007946FB"/>
    <w:rsid w:val="00795263"/>
    <w:rsid w:val="0079753A"/>
    <w:rsid w:val="007A2FEA"/>
    <w:rsid w:val="007B516E"/>
    <w:rsid w:val="007D301A"/>
    <w:rsid w:val="007D70A9"/>
    <w:rsid w:val="007E03E0"/>
    <w:rsid w:val="007E37D2"/>
    <w:rsid w:val="007F3D6B"/>
    <w:rsid w:val="007F55FC"/>
    <w:rsid w:val="008006FD"/>
    <w:rsid w:val="0081420E"/>
    <w:rsid w:val="00827D45"/>
    <w:rsid w:val="008332C5"/>
    <w:rsid w:val="008740E3"/>
    <w:rsid w:val="00874F53"/>
    <w:rsid w:val="00883AE9"/>
    <w:rsid w:val="008941F4"/>
    <w:rsid w:val="00896FF2"/>
    <w:rsid w:val="008A0183"/>
    <w:rsid w:val="008C262A"/>
    <w:rsid w:val="008C3140"/>
    <w:rsid w:val="008D7171"/>
    <w:rsid w:val="00900667"/>
    <w:rsid w:val="00941B76"/>
    <w:rsid w:val="0094554A"/>
    <w:rsid w:val="00957EAD"/>
    <w:rsid w:val="00963C7B"/>
    <w:rsid w:val="0096542A"/>
    <w:rsid w:val="009717CA"/>
    <w:rsid w:val="00977D47"/>
    <w:rsid w:val="009835C5"/>
    <w:rsid w:val="009A100E"/>
    <w:rsid w:val="009A4FCA"/>
    <w:rsid w:val="009A6F47"/>
    <w:rsid w:val="009C2A5F"/>
    <w:rsid w:val="009C7484"/>
    <w:rsid w:val="009D3C8F"/>
    <w:rsid w:val="00A05545"/>
    <w:rsid w:val="00A068F3"/>
    <w:rsid w:val="00A07423"/>
    <w:rsid w:val="00A14214"/>
    <w:rsid w:val="00A15A0E"/>
    <w:rsid w:val="00A216C9"/>
    <w:rsid w:val="00A30F78"/>
    <w:rsid w:val="00A338BD"/>
    <w:rsid w:val="00A36C3D"/>
    <w:rsid w:val="00A44D91"/>
    <w:rsid w:val="00A6792F"/>
    <w:rsid w:val="00A77F67"/>
    <w:rsid w:val="00A94DBF"/>
    <w:rsid w:val="00A96D43"/>
    <w:rsid w:val="00AA12B4"/>
    <w:rsid w:val="00AB1C5F"/>
    <w:rsid w:val="00AB65E7"/>
    <w:rsid w:val="00AC729B"/>
    <w:rsid w:val="00AD215B"/>
    <w:rsid w:val="00AD26CB"/>
    <w:rsid w:val="00AD2ADB"/>
    <w:rsid w:val="00AD66DA"/>
    <w:rsid w:val="00AF44C6"/>
    <w:rsid w:val="00B02CE9"/>
    <w:rsid w:val="00B02D94"/>
    <w:rsid w:val="00B2396E"/>
    <w:rsid w:val="00B27BC8"/>
    <w:rsid w:val="00B31D00"/>
    <w:rsid w:val="00B41A56"/>
    <w:rsid w:val="00B462CB"/>
    <w:rsid w:val="00B50157"/>
    <w:rsid w:val="00B52788"/>
    <w:rsid w:val="00B63BA0"/>
    <w:rsid w:val="00B71070"/>
    <w:rsid w:val="00B733B7"/>
    <w:rsid w:val="00B76746"/>
    <w:rsid w:val="00B76C47"/>
    <w:rsid w:val="00B77436"/>
    <w:rsid w:val="00B7794E"/>
    <w:rsid w:val="00B82936"/>
    <w:rsid w:val="00B92F92"/>
    <w:rsid w:val="00BA03A3"/>
    <w:rsid w:val="00BA0587"/>
    <w:rsid w:val="00BA46C6"/>
    <w:rsid w:val="00BA5F1B"/>
    <w:rsid w:val="00BA6D68"/>
    <w:rsid w:val="00BB16A7"/>
    <w:rsid w:val="00BC095E"/>
    <w:rsid w:val="00BD332A"/>
    <w:rsid w:val="00BD7076"/>
    <w:rsid w:val="00BF1361"/>
    <w:rsid w:val="00BF4552"/>
    <w:rsid w:val="00BF5A43"/>
    <w:rsid w:val="00BF6BD9"/>
    <w:rsid w:val="00C0671C"/>
    <w:rsid w:val="00C40800"/>
    <w:rsid w:val="00C46D72"/>
    <w:rsid w:val="00C516D6"/>
    <w:rsid w:val="00C51BB5"/>
    <w:rsid w:val="00C51CAF"/>
    <w:rsid w:val="00C53D34"/>
    <w:rsid w:val="00C569B4"/>
    <w:rsid w:val="00C6159C"/>
    <w:rsid w:val="00C631A5"/>
    <w:rsid w:val="00C7359D"/>
    <w:rsid w:val="00C91525"/>
    <w:rsid w:val="00C91E43"/>
    <w:rsid w:val="00C92169"/>
    <w:rsid w:val="00C93658"/>
    <w:rsid w:val="00CA406C"/>
    <w:rsid w:val="00CB08AF"/>
    <w:rsid w:val="00CB20F9"/>
    <w:rsid w:val="00CC0B7D"/>
    <w:rsid w:val="00CC18E4"/>
    <w:rsid w:val="00CC5194"/>
    <w:rsid w:val="00CD7535"/>
    <w:rsid w:val="00CD7601"/>
    <w:rsid w:val="00CD77B7"/>
    <w:rsid w:val="00CF1AB5"/>
    <w:rsid w:val="00CF394C"/>
    <w:rsid w:val="00CF6FFF"/>
    <w:rsid w:val="00CF76AE"/>
    <w:rsid w:val="00D25F3F"/>
    <w:rsid w:val="00D3539F"/>
    <w:rsid w:val="00D3699F"/>
    <w:rsid w:val="00D40FF8"/>
    <w:rsid w:val="00D43BBC"/>
    <w:rsid w:val="00D516B8"/>
    <w:rsid w:val="00D57074"/>
    <w:rsid w:val="00D60165"/>
    <w:rsid w:val="00D641C2"/>
    <w:rsid w:val="00D71D89"/>
    <w:rsid w:val="00D733F5"/>
    <w:rsid w:val="00D817E9"/>
    <w:rsid w:val="00D8292C"/>
    <w:rsid w:val="00D8426A"/>
    <w:rsid w:val="00D87EEE"/>
    <w:rsid w:val="00DA3EEF"/>
    <w:rsid w:val="00DD263E"/>
    <w:rsid w:val="00DD5CBF"/>
    <w:rsid w:val="00DF1BE2"/>
    <w:rsid w:val="00DF2D86"/>
    <w:rsid w:val="00E12196"/>
    <w:rsid w:val="00E33354"/>
    <w:rsid w:val="00E37664"/>
    <w:rsid w:val="00E4017C"/>
    <w:rsid w:val="00E43856"/>
    <w:rsid w:val="00E473E7"/>
    <w:rsid w:val="00E60D4D"/>
    <w:rsid w:val="00E73EE0"/>
    <w:rsid w:val="00E820D2"/>
    <w:rsid w:val="00E86168"/>
    <w:rsid w:val="00E87304"/>
    <w:rsid w:val="00E9233E"/>
    <w:rsid w:val="00E959C5"/>
    <w:rsid w:val="00EA34CD"/>
    <w:rsid w:val="00EB5DE3"/>
    <w:rsid w:val="00EC7754"/>
    <w:rsid w:val="00ED711B"/>
    <w:rsid w:val="00ED78DF"/>
    <w:rsid w:val="00EE10A2"/>
    <w:rsid w:val="00EE3F6E"/>
    <w:rsid w:val="00EF529E"/>
    <w:rsid w:val="00EF5905"/>
    <w:rsid w:val="00EF623E"/>
    <w:rsid w:val="00F03CD6"/>
    <w:rsid w:val="00F15559"/>
    <w:rsid w:val="00F279D9"/>
    <w:rsid w:val="00F306E1"/>
    <w:rsid w:val="00F32122"/>
    <w:rsid w:val="00F32F13"/>
    <w:rsid w:val="00F3743F"/>
    <w:rsid w:val="00F45227"/>
    <w:rsid w:val="00F5128B"/>
    <w:rsid w:val="00F532A6"/>
    <w:rsid w:val="00F56AF5"/>
    <w:rsid w:val="00F57687"/>
    <w:rsid w:val="00F603DD"/>
    <w:rsid w:val="00F71AB0"/>
    <w:rsid w:val="00F729FA"/>
    <w:rsid w:val="00F73681"/>
    <w:rsid w:val="00F778AC"/>
    <w:rsid w:val="00F94029"/>
    <w:rsid w:val="00FA276F"/>
    <w:rsid w:val="00FC198D"/>
    <w:rsid w:val="00FC2C8B"/>
    <w:rsid w:val="00FD2453"/>
    <w:rsid w:val="00FD4BD6"/>
    <w:rsid w:val="00FE7209"/>
    <w:rsid w:val="00FF46B8"/>
    <w:rsid w:val="00FF6274"/>
    <w:rsid w:val="7F1A5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3FB10A1"/>
  <w15:chartTrackingRefBased/>
  <w15:docId w15:val="{E29B4E7D-A275-4CB6-BA65-C25EEDC9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Times" w:hAnsi="Times" w:cs="Times"/>
      <w:sz w:val="24"/>
      <w:szCs w:val="24"/>
      <w:lang w:val="en-US"/>
    </w:rPr>
  </w:style>
  <w:style w:type="paragraph" w:styleId="Heading1">
    <w:name w:val="heading 1"/>
    <w:basedOn w:val="Normal"/>
    <w:next w:val="Normal"/>
    <w:qFormat/>
    <w:rsid w:val="00D25F3F"/>
    <w:pPr>
      <w:keepNext/>
      <w:autoSpaceDE/>
      <w:autoSpaceDN/>
      <w:spacing w:before="240" w:after="60"/>
      <w:outlineLvl w:val="0"/>
    </w:pPr>
    <w:rPr>
      <w:rFonts w:ascii="Arial" w:hAnsi="Arial" w:cs="Arial"/>
      <w:b/>
      <w:bCs/>
      <w:kern w:val="32"/>
      <w:sz w:val="32"/>
      <w:szCs w:val="32"/>
      <w:lang w:val="en-AU" w:eastAsia="en-US"/>
    </w:rPr>
  </w:style>
  <w:style w:type="paragraph" w:styleId="Heading2">
    <w:name w:val="heading 2"/>
    <w:basedOn w:val="Normal"/>
    <w:next w:val="Normal"/>
    <w:qFormat/>
    <w:rsid w:val="0058686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569B4"/>
    <w:pPr>
      <w:keepNext/>
      <w:autoSpaceDE/>
      <w:autoSpaceDN/>
      <w:spacing w:before="240" w:after="60" w:line="276" w:lineRule="auto"/>
      <w:outlineLvl w:val="2"/>
    </w:pPr>
    <w:rPr>
      <w:rFonts w:ascii="Cambria" w:hAnsi="Cambria" w:cs="Times New Roman"/>
      <w:b/>
      <w:bCs/>
      <w:sz w:val="26"/>
      <w:szCs w:val="2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7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Paragraph">
    <w:name w:val="Dot Point Paragraph"/>
    <w:basedOn w:val="Normal"/>
    <w:rsid w:val="004D549E"/>
    <w:pPr>
      <w:numPr>
        <w:numId w:val="7"/>
      </w:numPr>
      <w:autoSpaceDE/>
      <w:autoSpaceDN/>
      <w:spacing w:before="120" w:after="120"/>
      <w:ind w:left="782" w:hanging="357"/>
      <w:jc w:val="both"/>
    </w:pPr>
    <w:rPr>
      <w:rFonts w:ascii="Arial" w:hAnsi="Arial" w:cs="Arial"/>
      <w:szCs w:val="20"/>
      <w:lang w:val="en-AU" w:eastAsia="en-US"/>
    </w:rPr>
  </w:style>
  <w:style w:type="character" w:customStyle="1" w:styleId="Heading3Char">
    <w:name w:val="Heading 3 Char"/>
    <w:link w:val="Heading3"/>
    <w:rsid w:val="00C569B4"/>
    <w:rPr>
      <w:rFonts w:ascii="Cambria" w:hAnsi="Cambria"/>
      <w:b/>
      <w:bCs/>
      <w:sz w:val="26"/>
      <w:szCs w:val="26"/>
      <w:lang w:val="en-AU" w:eastAsia="en-US" w:bidi="ar-SA"/>
    </w:rPr>
  </w:style>
  <w:style w:type="character" w:styleId="CommentReference">
    <w:name w:val="annotation reference"/>
    <w:rsid w:val="00B50157"/>
    <w:rPr>
      <w:sz w:val="16"/>
      <w:szCs w:val="16"/>
    </w:rPr>
  </w:style>
  <w:style w:type="paragraph" w:styleId="CommentText">
    <w:name w:val="annotation text"/>
    <w:basedOn w:val="Normal"/>
    <w:link w:val="CommentTextChar"/>
    <w:rsid w:val="00B50157"/>
    <w:rPr>
      <w:sz w:val="20"/>
      <w:szCs w:val="20"/>
    </w:rPr>
  </w:style>
  <w:style w:type="character" w:customStyle="1" w:styleId="CommentTextChar">
    <w:name w:val="Comment Text Char"/>
    <w:link w:val="CommentText"/>
    <w:rsid w:val="00B50157"/>
    <w:rPr>
      <w:rFonts w:ascii="Times" w:hAnsi="Times" w:cs="Times"/>
      <w:lang w:val="en-US"/>
    </w:rPr>
  </w:style>
  <w:style w:type="paragraph" w:styleId="CommentSubject">
    <w:name w:val="annotation subject"/>
    <w:basedOn w:val="CommentText"/>
    <w:next w:val="CommentText"/>
    <w:link w:val="CommentSubjectChar"/>
    <w:rsid w:val="00B50157"/>
    <w:rPr>
      <w:b/>
      <w:bCs/>
    </w:rPr>
  </w:style>
  <w:style w:type="character" w:customStyle="1" w:styleId="CommentSubjectChar">
    <w:name w:val="Comment Subject Char"/>
    <w:link w:val="CommentSubject"/>
    <w:rsid w:val="00B50157"/>
    <w:rPr>
      <w:rFonts w:ascii="Times" w:hAnsi="Times" w:cs="Times"/>
      <w:b/>
      <w:bCs/>
      <w:lang w:val="en-US"/>
    </w:rPr>
  </w:style>
  <w:style w:type="paragraph" w:styleId="ListParagraph">
    <w:name w:val="List Paragraph"/>
    <w:basedOn w:val="Normal"/>
    <w:uiPriority w:val="34"/>
    <w:qFormat/>
    <w:rsid w:val="00AB1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4172">
      <w:bodyDiv w:val="1"/>
      <w:marLeft w:val="0"/>
      <w:marRight w:val="0"/>
      <w:marTop w:val="0"/>
      <w:marBottom w:val="0"/>
      <w:divBdr>
        <w:top w:val="none" w:sz="0" w:space="0" w:color="auto"/>
        <w:left w:val="none" w:sz="0" w:space="0" w:color="auto"/>
        <w:bottom w:val="none" w:sz="0" w:space="0" w:color="auto"/>
        <w:right w:val="none" w:sz="0" w:space="0" w:color="auto"/>
      </w:divBdr>
      <w:divsChild>
        <w:div w:id="1166746602">
          <w:marLeft w:val="0"/>
          <w:marRight w:val="0"/>
          <w:marTop w:val="0"/>
          <w:marBottom w:val="0"/>
          <w:divBdr>
            <w:top w:val="none" w:sz="0" w:space="0" w:color="auto"/>
            <w:left w:val="none" w:sz="0" w:space="0" w:color="auto"/>
            <w:bottom w:val="none" w:sz="0" w:space="0" w:color="auto"/>
            <w:right w:val="none" w:sz="0" w:space="0" w:color="auto"/>
          </w:divBdr>
          <w:divsChild>
            <w:div w:id="602541459">
              <w:marLeft w:val="0"/>
              <w:marRight w:val="0"/>
              <w:marTop w:val="0"/>
              <w:marBottom w:val="0"/>
              <w:divBdr>
                <w:top w:val="none" w:sz="0" w:space="0" w:color="auto"/>
                <w:left w:val="none" w:sz="0" w:space="0" w:color="auto"/>
                <w:bottom w:val="none" w:sz="0" w:space="0" w:color="auto"/>
                <w:right w:val="none" w:sz="0" w:space="0" w:color="auto"/>
              </w:divBdr>
            </w:div>
            <w:div w:id="1438674276">
              <w:marLeft w:val="0"/>
              <w:marRight w:val="0"/>
              <w:marTop w:val="0"/>
              <w:marBottom w:val="0"/>
              <w:divBdr>
                <w:top w:val="none" w:sz="0" w:space="0" w:color="auto"/>
                <w:left w:val="none" w:sz="0" w:space="0" w:color="auto"/>
                <w:bottom w:val="none" w:sz="0" w:space="0" w:color="auto"/>
                <w:right w:val="none" w:sz="0" w:space="0" w:color="auto"/>
              </w:divBdr>
            </w:div>
            <w:div w:id="959603874">
              <w:marLeft w:val="0"/>
              <w:marRight w:val="0"/>
              <w:marTop w:val="0"/>
              <w:marBottom w:val="0"/>
              <w:divBdr>
                <w:top w:val="none" w:sz="0" w:space="0" w:color="auto"/>
                <w:left w:val="none" w:sz="0" w:space="0" w:color="auto"/>
                <w:bottom w:val="none" w:sz="0" w:space="0" w:color="auto"/>
                <w:right w:val="none" w:sz="0" w:space="0" w:color="auto"/>
              </w:divBdr>
            </w:div>
          </w:divsChild>
        </w:div>
        <w:div w:id="1322075295">
          <w:marLeft w:val="0"/>
          <w:marRight w:val="0"/>
          <w:marTop w:val="0"/>
          <w:marBottom w:val="0"/>
          <w:divBdr>
            <w:top w:val="none" w:sz="0" w:space="0" w:color="auto"/>
            <w:left w:val="none" w:sz="0" w:space="0" w:color="auto"/>
            <w:bottom w:val="none" w:sz="0" w:space="0" w:color="auto"/>
            <w:right w:val="none" w:sz="0" w:space="0" w:color="auto"/>
          </w:divBdr>
          <w:divsChild>
            <w:div w:id="1830095268">
              <w:marLeft w:val="0"/>
              <w:marRight w:val="0"/>
              <w:marTop w:val="0"/>
              <w:marBottom w:val="0"/>
              <w:divBdr>
                <w:top w:val="none" w:sz="0" w:space="0" w:color="auto"/>
                <w:left w:val="none" w:sz="0" w:space="0" w:color="auto"/>
                <w:bottom w:val="none" w:sz="0" w:space="0" w:color="auto"/>
                <w:right w:val="none" w:sz="0" w:space="0" w:color="auto"/>
              </w:divBdr>
            </w:div>
            <w:div w:id="1570573068">
              <w:marLeft w:val="0"/>
              <w:marRight w:val="0"/>
              <w:marTop w:val="0"/>
              <w:marBottom w:val="0"/>
              <w:divBdr>
                <w:top w:val="none" w:sz="0" w:space="0" w:color="auto"/>
                <w:left w:val="none" w:sz="0" w:space="0" w:color="auto"/>
                <w:bottom w:val="none" w:sz="0" w:space="0" w:color="auto"/>
                <w:right w:val="none" w:sz="0" w:space="0" w:color="auto"/>
              </w:divBdr>
            </w:div>
          </w:divsChild>
        </w:div>
        <w:div w:id="621575609">
          <w:marLeft w:val="0"/>
          <w:marRight w:val="0"/>
          <w:marTop w:val="0"/>
          <w:marBottom w:val="0"/>
          <w:divBdr>
            <w:top w:val="none" w:sz="0" w:space="0" w:color="auto"/>
            <w:left w:val="none" w:sz="0" w:space="0" w:color="auto"/>
            <w:bottom w:val="none" w:sz="0" w:space="0" w:color="auto"/>
            <w:right w:val="none" w:sz="0" w:space="0" w:color="auto"/>
          </w:divBdr>
          <w:divsChild>
            <w:div w:id="300505542">
              <w:marLeft w:val="0"/>
              <w:marRight w:val="0"/>
              <w:marTop w:val="0"/>
              <w:marBottom w:val="0"/>
              <w:divBdr>
                <w:top w:val="none" w:sz="0" w:space="0" w:color="auto"/>
                <w:left w:val="none" w:sz="0" w:space="0" w:color="auto"/>
                <w:bottom w:val="none" w:sz="0" w:space="0" w:color="auto"/>
                <w:right w:val="none" w:sz="0" w:space="0" w:color="auto"/>
              </w:divBdr>
            </w:div>
          </w:divsChild>
        </w:div>
        <w:div w:id="568613360">
          <w:marLeft w:val="0"/>
          <w:marRight w:val="0"/>
          <w:marTop w:val="0"/>
          <w:marBottom w:val="0"/>
          <w:divBdr>
            <w:top w:val="none" w:sz="0" w:space="0" w:color="auto"/>
            <w:left w:val="none" w:sz="0" w:space="0" w:color="auto"/>
            <w:bottom w:val="none" w:sz="0" w:space="0" w:color="auto"/>
            <w:right w:val="none" w:sz="0" w:space="0" w:color="auto"/>
          </w:divBdr>
          <w:divsChild>
            <w:div w:id="1445345121">
              <w:marLeft w:val="0"/>
              <w:marRight w:val="0"/>
              <w:marTop w:val="0"/>
              <w:marBottom w:val="0"/>
              <w:divBdr>
                <w:top w:val="none" w:sz="0" w:space="0" w:color="auto"/>
                <w:left w:val="none" w:sz="0" w:space="0" w:color="auto"/>
                <w:bottom w:val="none" w:sz="0" w:space="0" w:color="auto"/>
                <w:right w:val="none" w:sz="0" w:space="0" w:color="auto"/>
              </w:divBdr>
            </w:div>
          </w:divsChild>
        </w:div>
        <w:div w:id="313796017">
          <w:marLeft w:val="0"/>
          <w:marRight w:val="0"/>
          <w:marTop w:val="0"/>
          <w:marBottom w:val="0"/>
          <w:divBdr>
            <w:top w:val="none" w:sz="0" w:space="0" w:color="auto"/>
            <w:left w:val="none" w:sz="0" w:space="0" w:color="auto"/>
            <w:bottom w:val="none" w:sz="0" w:space="0" w:color="auto"/>
            <w:right w:val="none" w:sz="0" w:space="0" w:color="auto"/>
          </w:divBdr>
          <w:divsChild>
            <w:div w:id="27029692">
              <w:marLeft w:val="0"/>
              <w:marRight w:val="0"/>
              <w:marTop w:val="0"/>
              <w:marBottom w:val="0"/>
              <w:divBdr>
                <w:top w:val="none" w:sz="0" w:space="0" w:color="auto"/>
                <w:left w:val="none" w:sz="0" w:space="0" w:color="auto"/>
                <w:bottom w:val="none" w:sz="0" w:space="0" w:color="auto"/>
                <w:right w:val="none" w:sz="0" w:space="0" w:color="auto"/>
              </w:divBdr>
            </w:div>
          </w:divsChild>
        </w:div>
        <w:div w:id="2110084269">
          <w:marLeft w:val="0"/>
          <w:marRight w:val="0"/>
          <w:marTop w:val="0"/>
          <w:marBottom w:val="0"/>
          <w:divBdr>
            <w:top w:val="none" w:sz="0" w:space="0" w:color="auto"/>
            <w:left w:val="none" w:sz="0" w:space="0" w:color="auto"/>
            <w:bottom w:val="none" w:sz="0" w:space="0" w:color="auto"/>
            <w:right w:val="none" w:sz="0" w:space="0" w:color="auto"/>
          </w:divBdr>
          <w:divsChild>
            <w:div w:id="2012293000">
              <w:marLeft w:val="0"/>
              <w:marRight w:val="0"/>
              <w:marTop w:val="0"/>
              <w:marBottom w:val="0"/>
              <w:divBdr>
                <w:top w:val="none" w:sz="0" w:space="0" w:color="auto"/>
                <w:left w:val="none" w:sz="0" w:space="0" w:color="auto"/>
                <w:bottom w:val="none" w:sz="0" w:space="0" w:color="auto"/>
                <w:right w:val="none" w:sz="0" w:space="0" w:color="auto"/>
              </w:divBdr>
            </w:div>
            <w:div w:id="247429726">
              <w:marLeft w:val="0"/>
              <w:marRight w:val="0"/>
              <w:marTop w:val="0"/>
              <w:marBottom w:val="0"/>
              <w:divBdr>
                <w:top w:val="none" w:sz="0" w:space="0" w:color="auto"/>
                <w:left w:val="none" w:sz="0" w:space="0" w:color="auto"/>
                <w:bottom w:val="none" w:sz="0" w:space="0" w:color="auto"/>
                <w:right w:val="none" w:sz="0" w:space="0" w:color="auto"/>
              </w:divBdr>
            </w:div>
            <w:div w:id="454446149">
              <w:marLeft w:val="0"/>
              <w:marRight w:val="0"/>
              <w:marTop w:val="0"/>
              <w:marBottom w:val="0"/>
              <w:divBdr>
                <w:top w:val="none" w:sz="0" w:space="0" w:color="auto"/>
                <w:left w:val="none" w:sz="0" w:space="0" w:color="auto"/>
                <w:bottom w:val="none" w:sz="0" w:space="0" w:color="auto"/>
                <w:right w:val="none" w:sz="0" w:space="0" w:color="auto"/>
              </w:divBdr>
            </w:div>
            <w:div w:id="334503221">
              <w:marLeft w:val="0"/>
              <w:marRight w:val="0"/>
              <w:marTop w:val="0"/>
              <w:marBottom w:val="0"/>
              <w:divBdr>
                <w:top w:val="none" w:sz="0" w:space="0" w:color="auto"/>
                <w:left w:val="none" w:sz="0" w:space="0" w:color="auto"/>
                <w:bottom w:val="none" w:sz="0" w:space="0" w:color="auto"/>
                <w:right w:val="none" w:sz="0" w:space="0" w:color="auto"/>
              </w:divBdr>
            </w:div>
          </w:divsChild>
        </w:div>
        <w:div w:id="766003386">
          <w:marLeft w:val="0"/>
          <w:marRight w:val="0"/>
          <w:marTop w:val="0"/>
          <w:marBottom w:val="0"/>
          <w:divBdr>
            <w:top w:val="none" w:sz="0" w:space="0" w:color="auto"/>
            <w:left w:val="none" w:sz="0" w:space="0" w:color="auto"/>
            <w:bottom w:val="none" w:sz="0" w:space="0" w:color="auto"/>
            <w:right w:val="none" w:sz="0" w:space="0" w:color="auto"/>
          </w:divBdr>
          <w:divsChild>
            <w:div w:id="349373906">
              <w:marLeft w:val="0"/>
              <w:marRight w:val="0"/>
              <w:marTop w:val="0"/>
              <w:marBottom w:val="0"/>
              <w:divBdr>
                <w:top w:val="none" w:sz="0" w:space="0" w:color="auto"/>
                <w:left w:val="none" w:sz="0" w:space="0" w:color="auto"/>
                <w:bottom w:val="none" w:sz="0" w:space="0" w:color="auto"/>
                <w:right w:val="none" w:sz="0" w:space="0" w:color="auto"/>
              </w:divBdr>
            </w:div>
            <w:div w:id="1585800283">
              <w:marLeft w:val="0"/>
              <w:marRight w:val="0"/>
              <w:marTop w:val="0"/>
              <w:marBottom w:val="0"/>
              <w:divBdr>
                <w:top w:val="none" w:sz="0" w:space="0" w:color="auto"/>
                <w:left w:val="none" w:sz="0" w:space="0" w:color="auto"/>
                <w:bottom w:val="none" w:sz="0" w:space="0" w:color="auto"/>
                <w:right w:val="none" w:sz="0" w:space="0" w:color="auto"/>
              </w:divBdr>
            </w:div>
            <w:div w:id="440152332">
              <w:marLeft w:val="0"/>
              <w:marRight w:val="0"/>
              <w:marTop w:val="0"/>
              <w:marBottom w:val="0"/>
              <w:divBdr>
                <w:top w:val="none" w:sz="0" w:space="0" w:color="auto"/>
                <w:left w:val="none" w:sz="0" w:space="0" w:color="auto"/>
                <w:bottom w:val="none" w:sz="0" w:space="0" w:color="auto"/>
                <w:right w:val="none" w:sz="0" w:space="0" w:color="auto"/>
              </w:divBdr>
            </w:div>
          </w:divsChild>
        </w:div>
        <w:div w:id="696008161">
          <w:marLeft w:val="0"/>
          <w:marRight w:val="0"/>
          <w:marTop w:val="0"/>
          <w:marBottom w:val="0"/>
          <w:divBdr>
            <w:top w:val="none" w:sz="0" w:space="0" w:color="auto"/>
            <w:left w:val="none" w:sz="0" w:space="0" w:color="auto"/>
            <w:bottom w:val="none" w:sz="0" w:space="0" w:color="auto"/>
            <w:right w:val="none" w:sz="0" w:space="0" w:color="auto"/>
          </w:divBdr>
          <w:divsChild>
            <w:div w:id="468255058">
              <w:marLeft w:val="0"/>
              <w:marRight w:val="0"/>
              <w:marTop w:val="0"/>
              <w:marBottom w:val="0"/>
              <w:divBdr>
                <w:top w:val="none" w:sz="0" w:space="0" w:color="auto"/>
                <w:left w:val="none" w:sz="0" w:space="0" w:color="auto"/>
                <w:bottom w:val="none" w:sz="0" w:space="0" w:color="auto"/>
                <w:right w:val="none" w:sz="0" w:space="0" w:color="auto"/>
              </w:divBdr>
            </w:div>
          </w:divsChild>
        </w:div>
        <w:div w:id="126894066">
          <w:marLeft w:val="0"/>
          <w:marRight w:val="0"/>
          <w:marTop w:val="0"/>
          <w:marBottom w:val="0"/>
          <w:divBdr>
            <w:top w:val="none" w:sz="0" w:space="0" w:color="auto"/>
            <w:left w:val="none" w:sz="0" w:space="0" w:color="auto"/>
            <w:bottom w:val="none" w:sz="0" w:space="0" w:color="auto"/>
            <w:right w:val="none" w:sz="0" w:space="0" w:color="auto"/>
          </w:divBdr>
          <w:divsChild>
            <w:div w:id="1825052006">
              <w:marLeft w:val="0"/>
              <w:marRight w:val="0"/>
              <w:marTop w:val="0"/>
              <w:marBottom w:val="0"/>
              <w:divBdr>
                <w:top w:val="none" w:sz="0" w:space="0" w:color="auto"/>
                <w:left w:val="none" w:sz="0" w:space="0" w:color="auto"/>
                <w:bottom w:val="none" w:sz="0" w:space="0" w:color="auto"/>
                <w:right w:val="none" w:sz="0" w:space="0" w:color="auto"/>
              </w:divBdr>
            </w:div>
          </w:divsChild>
        </w:div>
        <w:div w:id="1692949781">
          <w:marLeft w:val="0"/>
          <w:marRight w:val="0"/>
          <w:marTop w:val="0"/>
          <w:marBottom w:val="0"/>
          <w:divBdr>
            <w:top w:val="none" w:sz="0" w:space="0" w:color="auto"/>
            <w:left w:val="none" w:sz="0" w:space="0" w:color="auto"/>
            <w:bottom w:val="none" w:sz="0" w:space="0" w:color="auto"/>
            <w:right w:val="none" w:sz="0" w:space="0" w:color="auto"/>
          </w:divBdr>
          <w:divsChild>
            <w:div w:id="9204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B884999CA96A4BAE74BE19C1D3B4B8" ma:contentTypeVersion="13" ma:contentTypeDescription="Create a new document." ma:contentTypeScope="" ma:versionID="f113aa6e21294a2465c9f7b337fbb40c">
  <xsd:schema xmlns:xsd="http://www.w3.org/2001/XMLSchema" xmlns:xs="http://www.w3.org/2001/XMLSchema" xmlns:p="http://schemas.microsoft.com/office/2006/metadata/properties" xmlns:ns2="99920045-be48-4f21-b48a-64262a8be270" xmlns:ns3="e4a8d6b8-e480-412e-ac13-ec2c86036dcd" targetNamespace="http://schemas.microsoft.com/office/2006/metadata/properties" ma:root="true" ma:fieldsID="ba987757297d83d4eaa24b59967f1777" ns2:_="" ns3:_="">
    <xsd:import namespace="99920045-be48-4f21-b48a-64262a8be270"/>
    <xsd:import namespace="e4a8d6b8-e480-412e-ac13-ec2c86036d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20045-be48-4f21-b48a-64262a8be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a29c43-f927-4917-b634-f36feade5b4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a8d6b8-e480-412e-ac13-ec2c86036d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7d0a85-ebcb-4182-93c5-3f51c951f664}" ma:internalName="TaxCatchAll" ma:showField="CatchAllData" ma:web="e4a8d6b8-e480-412e-ac13-ec2c86036dcd">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a8d6b8-e480-412e-ac13-ec2c86036dcd" xsi:nil="true"/>
    <lcf76f155ced4ddcb4097134ff3c332f xmlns="99920045-be48-4f21-b48a-64262a8be270">
      <Terms xmlns="http://schemas.microsoft.com/office/infopath/2007/PartnerControls"/>
    </lcf76f155ced4ddcb4097134ff3c332f>
    <MediaLengthInSeconds xmlns="99920045-be48-4f21-b48a-64262a8be270" xsi:nil="true"/>
    <_dlc_DocId xmlns="e4a8d6b8-e480-412e-ac13-ec2c86036dcd">VHNMAWNNEVP5-973913582-25529</_dlc_DocId>
    <_dlc_DocIdUrl xmlns="e4a8d6b8-e480-412e-ac13-ec2c86036dcd">
      <Url>https://woolnorthwind.sharepoint.com/sites/HSE/_layouts/15/DocIdRedir.aspx?ID=VHNMAWNNEVP5-973913582-25529</Url>
      <Description>VHNMAWNNEVP5-973913582-25529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3DFC29-B33D-42DE-A3F6-8F5B3AD9A979}">
  <ds:schemaRefs>
    <ds:schemaRef ds:uri="http://schemas.microsoft.com/sharepoint/v3/contenttype/forms"/>
  </ds:schemaRefs>
</ds:datastoreItem>
</file>

<file path=customXml/itemProps2.xml><?xml version="1.0" encoding="utf-8"?>
<ds:datastoreItem xmlns:ds="http://schemas.openxmlformats.org/officeDocument/2006/customXml" ds:itemID="{2A5FFABF-3C37-43FF-958E-6849439D9632}"/>
</file>

<file path=customXml/itemProps3.xml><?xml version="1.0" encoding="utf-8"?>
<ds:datastoreItem xmlns:ds="http://schemas.openxmlformats.org/officeDocument/2006/customXml" ds:itemID="{A9DC2133-4686-4BA3-9F21-0607BC7E8984}">
  <ds:schemaRefs>
    <ds:schemaRef ds:uri="http://schemas.microsoft.com/office/2006/metadata/properties"/>
    <ds:schemaRef ds:uri="http://schemas.microsoft.com/office/infopath/2007/PartnerControls"/>
    <ds:schemaRef ds:uri="e4a8d6b8-e480-412e-ac13-ec2c86036dcd"/>
    <ds:schemaRef ds:uri="99920045-be48-4f21-b48a-64262a8be270"/>
  </ds:schemaRefs>
</ds:datastoreItem>
</file>

<file path=customXml/itemProps4.xml><?xml version="1.0" encoding="utf-8"?>
<ds:datastoreItem xmlns:ds="http://schemas.openxmlformats.org/officeDocument/2006/customXml" ds:itemID="{6F124ABA-0F89-417B-A903-414D2E50C2E5}">
  <ds:schemaRefs>
    <ds:schemaRef ds:uri="http://schemas.openxmlformats.org/officeDocument/2006/bibliography"/>
  </ds:schemaRefs>
</ds:datastoreItem>
</file>

<file path=customXml/itemProps5.xml><?xml version="1.0" encoding="utf-8"?>
<ds:datastoreItem xmlns:ds="http://schemas.openxmlformats.org/officeDocument/2006/customXml" ds:itemID="{A82B622F-61F0-45E2-87CE-01849A0E7B69}">
  <ds:schemaRefs>
    <ds:schemaRef ds:uri="http://schemas.microsoft.com/office/2006/metadata/longProperties"/>
  </ds:schemaRefs>
</ds:datastoreItem>
</file>

<file path=customXml/itemProps6.xml><?xml version="1.0" encoding="utf-8"?>
<ds:datastoreItem xmlns:ds="http://schemas.openxmlformats.org/officeDocument/2006/customXml" ds:itemID="{C5E08790-F17C-45F5-885A-D40CBE043B80}"/>
</file>

<file path=docProps/app.xml><?xml version="1.0" encoding="utf-8"?>
<Properties xmlns="http://schemas.openxmlformats.org/officeDocument/2006/extended-properties" xmlns:vt="http://schemas.openxmlformats.org/officeDocument/2006/docPropsVTypes">
  <Template>Normal</Template>
  <TotalTime>72</TotalTime>
  <Pages>22</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Hydro Tasmania</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DmeAuthor</dc:creator>
  <cp:keywords/>
  <dc:description/>
  <cp:lastModifiedBy>Alistair Mason</cp:lastModifiedBy>
  <cp:revision>54</cp:revision>
  <cp:lastPrinted>2015-09-15T02:10:00Z</cp:lastPrinted>
  <dcterms:created xsi:type="dcterms:W3CDTF">2022-02-02T04:18:00Z</dcterms:created>
  <dcterms:modified xsi:type="dcterms:W3CDTF">2024-09-11T04:44:00Z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WWH001-37-18594</vt:lpwstr>
  </property>
  <property fmtid="{D5CDD505-2E9C-101B-9397-08002B2CF9AE}" pid="3" name="_dlc_DocIdItemGuid">
    <vt:lpwstr>ff766b6e-ac3a-421a-96be-44e9ef65cbbb</vt:lpwstr>
  </property>
  <property fmtid="{D5CDD505-2E9C-101B-9397-08002B2CF9AE}" pid="4" name="_dlc_DocIdUrl">
    <vt:lpwstr>https://woolnorthwind.sharepoint.com/HSE/_layouts/15/DocIdRedir.aspx?ID=WWH001-37-18594, WWH001-37-18594</vt:lpwstr>
  </property>
  <property fmtid="{D5CDD505-2E9C-101B-9397-08002B2CF9AE}" pid="5" name="IconOverlay">
    <vt:lpwstr/>
  </property>
  <property fmtid="{D5CDD505-2E9C-101B-9397-08002B2CF9AE}" pid="6" name="display_urn:schemas-microsoft-com:office:office#Editor">
    <vt:lpwstr>Chris Sims</vt:lpwstr>
  </property>
  <property fmtid="{D5CDD505-2E9C-101B-9397-08002B2CF9AE}" pid="7" name="DocumentType">
    <vt:lpwstr/>
  </property>
  <property fmtid="{D5CDD505-2E9C-101B-9397-08002B2CF9AE}" pid="8" name="DocumentStatus">
    <vt:lpwstr/>
  </property>
  <property fmtid="{D5CDD505-2E9C-101B-9397-08002B2CF9AE}" pid="9" name="display_urn:schemas-microsoft-com:office:office#Author">
    <vt:lpwstr>Robert Barbour</vt:lpwstr>
  </property>
  <property fmtid="{D5CDD505-2E9C-101B-9397-08002B2CF9AE}" pid="10" name="URL">
    <vt:lpwstr/>
  </property>
  <property fmtid="{D5CDD505-2E9C-101B-9397-08002B2CF9AE}" pid="11" name="Windfarm">
    <vt:lpwstr/>
  </property>
  <property fmtid="{D5CDD505-2E9C-101B-9397-08002B2CF9AE}" pid="12" name="ContentTypeId">
    <vt:lpwstr>0x010100C7B884999CA96A4BAE74BE19C1D3B4B8</vt:lpwstr>
  </property>
  <property fmtid="{D5CDD505-2E9C-101B-9397-08002B2CF9AE}" pid="13" name="xd_ProgID">
    <vt:lpwstr/>
  </property>
  <property fmtid="{D5CDD505-2E9C-101B-9397-08002B2CF9AE}" pid="14" name="MediaServiceImageTag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